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header1.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Narrow" w:hAnsi="Arial Narrow" w:cs="Arial Narrow"/>
          <w:b/>
          <w:b/>
          <w:bCs/>
          <w:color w:val="00529C"/>
          <w:sz w:val="18"/>
          <w:szCs w:val="18"/>
        </w:rPr>
      </w:pPr>
      <w:r>
        <w:rPr>
          <w:rFonts w:cs="Calibri" w:ascii="Calibri" w:hAnsi="Calibri"/>
          <w:b/>
          <w:bCs/>
          <w:color w:val="000000"/>
          <w:sz w:val="28"/>
          <w:szCs w:val="28"/>
        </w:rPr>
        <w:t xml:space="preserve">     </w:t>
      </w:r>
    </w:p>
    <w:p>
      <w:pPr>
        <w:pStyle w:val="Normal"/>
        <w:ind w:left="2124" w:hanging="0"/>
        <w:rPr>
          <w:rFonts w:ascii="Calibri" w:hAnsi="Calibri" w:cs="Calibri"/>
          <w:b/>
          <w:b/>
          <w:bCs/>
          <w:color w:val="000000"/>
          <w:sz w:val="28"/>
          <w:szCs w:val="28"/>
        </w:rPr>
      </w:pPr>
      <w:r>
        <w:rPr>
          <w:rFonts w:cs="Calibri" w:ascii="Calibri" w:hAnsi="Calibri"/>
          <w:b/>
          <w:bCs/>
          <w:color w:val="000000"/>
          <w:sz w:val="28"/>
          <w:szCs w:val="28"/>
        </w:rPr>
        <w:t xml:space="preserve">         </w:t>
      </w:r>
      <w:r>
        <w:rPr>
          <w:rFonts w:cs="Calibri" w:ascii="Calibri" w:hAnsi="Calibri"/>
          <w:b/>
          <w:bCs/>
          <w:color w:val="000000"/>
          <w:sz w:val="28"/>
          <w:szCs w:val="28"/>
        </w:rPr>
        <w:drawing>
          <wp:inline distT="0" distB="9525" distL="0" distR="9525">
            <wp:extent cx="1952625" cy="1952625"/>
            <wp:effectExtent l="0" t="0" r="0" b="0"/>
            <wp:docPr id="1" name="Afbeelding 1" descr="C:\Users\Enny\Qsync\Enny\SOLKnet\SOLKNET logo voor printgebru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C:\Users\Enny\Qsync\Enny\SOLKnet\SOLKNET logo voor printgebruik.png"/>
                    <pic:cNvPicPr>
                      <a:picLocks noChangeAspect="1" noChangeArrowheads="1"/>
                    </pic:cNvPicPr>
                  </pic:nvPicPr>
                  <pic:blipFill>
                    <a:blip r:embed="rId2"/>
                    <a:stretch>
                      <a:fillRect/>
                    </a:stretch>
                  </pic:blipFill>
                  <pic:spPr bwMode="auto">
                    <a:xfrm>
                      <a:off x="0" y="0"/>
                      <a:ext cx="1952625" cy="1952625"/>
                    </a:xfrm>
                    <a:prstGeom prst="rect">
                      <a:avLst/>
                    </a:prstGeom>
                  </pic:spPr>
                </pic:pic>
              </a:graphicData>
            </a:graphic>
          </wp:inline>
        </w:drawing>
      </w:r>
      <w:r>
        <w:rPr>
          <w:rFonts w:cs="Calibri" w:ascii="Calibri" w:hAnsi="Calibri"/>
          <w:b/>
          <w:bCs/>
          <w:color w:val="000000"/>
          <w:sz w:val="28"/>
          <w:szCs w:val="28"/>
        </w:rPr>
        <w:t xml:space="preserve">     </w:t>
      </w:r>
    </w:p>
    <w:p>
      <w:pPr>
        <w:pStyle w:val="Normal"/>
        <w:rPr>
          <w:rFonts w:ascii="Calibri" w:hAnsi="Calibri" w:cs="Calibri"/>
          <w:b/>
          <w:b/>
          <w:bCs/>
          <w:color w:val="000000"/>
          <w:sz w:val="32"/>
          <w:szCs w:val="32"/>
        </w:rPr>
      </w:pPr>
      <w:r>
        <w:rPr>
          <w:rFonts w:cs="Calibri" w:ascii="Calibri" w:hAnsi="Calibri"/>
          <w:b/>
          <w:bCs/>
          <w:color w:val="000000"/>
          <w:sz w:val="32"/>
          <w:szCs w:val="32"/>
        </w:rPr>
      </w:r>
    </w:p>
    <w:p>
      <w:pPr>
        <w:pStyle w:val="Normal"/>
        <w:jc w:val="center"/>
        <w:rPr>
          <w:rFonts w:ascii="Calibri" w:hAnsi="Calibri" w:cs="Calibri"/>
          <w:b/>
          <w:b/>
          <w:bCs/>
          <w:color w:val="19388A"/>
          <w:sz w:val="40"/>
          <w:szCs w:val="40"/>
        </w:rPr>
      </w:pPr>
      <w:r>
        <w:rPr>
          <w:rFonts w:cs="Calibri" w:ascii="Calibri" w:hAnsi="Calibri"/>
          <w:b/>
          <w:bCs/>
          <w:color w:val="19388A"/>
          <w:sz w:val="40"/>
          <w:szCs w:val="40"/>
        </w:rPr>
        <w:t>18 maart 2016</w:t>
      </w:r>
    </w:p>
    <w:p>
      <w:pPr>
        <w:pStyle w:val="Normal"/>
        <w:jc w:val="center"/>
        <w:rPr>
          <w:rFonts w:ascii="Calibri" w:hAnsi="Calibri" w:cs="Calibri"/>
          <w:b/>
          <w:b/>
          <w:bCs/>
          <w:color w:val="19388A"/>
          <w:sz w:val="40"/>
          <w:szCs w:val="40"/>
        </w:rPr>
      </w:pPr>
      <w:r>
        <w:rPr>
          <w:rFonts w:cs="Calibri" w:ascii="Calibri" w:hAnsi="Calibri"/>
          <w:b/>
          <w:bCs/>
          <w:color w:val="19388A"/>
          <w:sz w:val="40"/>
          <w:szCs w:val="40"/>
        </w:rPr>
        <w:t>SOLK</w:t>
      </w:r>
      <w:r>
        <w:rPr>
          <w:rFonts w:cs="Calibri" w:ascii="Calibri" w:hAnsi="Calibri"/>
          <w:b/>
          <w:bCs/>
          <w:color w:val="19388A"/>
          <w:sz w:val="52"/>
          <w:szCs w:val="52"/>
        </w:rPr>
        <w:t>W</w:t>
      </w:r>
      <w:r>
        <w:rPr>
          <w:rFonts w:cs="Calibri" w:ascii="Calibri" w:hAnsi="Calibri"/>
          <w:b/>
          <w:bCs/>
          <w:color w:val="19388A"/>
          <w:sz w:val="40"/>
          <w:szCs w:val="40"/>
        </w:rPr>
        <w:t xml:space="preserve">ET lezing </w:t>
      </w:r>
    </w:p>
    <w:p>
      <w:pPr>
        <w:pStyle w:val="Normal"/>
        <w:jc w:val="center"/>
        <w:rPr>
          <w:rFonts w:ascii="Calibri" w:hAnsi="Calibri" w:cs="Calibri"/>
          <w:bCs/>
          <w:color w:val="19388A"/>
          <w:sz w:val="36"/>
          <w:szCs w:val="36"/>
        </w:rPr>
      </w:pPr>
      <w:r>
        <w:rPr>
          <w:rFonts w:cs="Calibri" w:ascii="Calibri" w:hAnsi="Calibri"/>
          <w:bCs/>
          <w:color w:val="19388A"/>
          <w:sz w:val="36"/>
          <w:szCs w:val="36"/>
        </w:rPr>
        <w:t>Voor specialisten in SOLK zorg</w:t>
      </w:r>
    </w:p>
    <w:p>
      <w:pPr>
        <w:pStyle w:val="Normal"/>
        <w:rPr>
          <w:rFonts w:ascii="Calibri" w:hAnsi="Calibri" w:cs="Calibri"/>
          <w:color w:val="19388A"/>
        </w:rPr>
      </w:pPr>
      <w:r>
        <w:rPr>
          <w:rFonts w:cs="Calibri" w:ascii="Calibri" w:hAnsi="Calibri"/>
          <w:color w:val="19388A"/>
        </w:rPr>
      </w:r>
    </w:p>
    <w:p>
      <w:pPr>
        <w:pStyle w:val="Normal"/>
        <w:jc w:val="both"/>
        <w:rPr>
          <w:rFonts w:ascii="Calibri" w:hAnsi="Calibri" w:cs="Calibri"/>
          <w:b/>
          <w:b/>
          <w:color w:val="19388A"/>
        </w:rPr>
      </w:pPr>
      <w:r>
        <w:rPr>
          <w:rFonts w:cs="Calibri" w:ascii="Calibri" w:hAnsi="Calibri"/>
          <w:b/>
          <w:color w:val="19388A"/>
        </w:rPr>
        <w:t>Onder de naam SOLK</w:t>
      </w:r>
      <w:r>
        <w:rPr>
          <w:rFonts w:cs="Calibri" w:ascii="Calibri" w:hAnsi="Calibri"/>
          <w:b/>
          <w:color w:val="19388A"/>
          <w:sz w:val="32"/>
          <w:szCs w:val="32"/>
        </w:rPr>
        <w:t>W</w:t>
      </w:r>
      <w:r>
        <w:rPr>
          <w:rFonts w:cs="Calibri" w:ascii="Calibri" w:hAnsi="Calibri"/>
          <w:b/>
          <w:color w:val="19388A"/>
        </w:rPr>
        <w:t>ET organiseert SOLKNET 2x per jaar een wetenschappelijke lezing over SOLK. Hierin zullen de meest recente inzichten op het gebied van SOLK aan bod komen. SOLK</w:t>
      </w:r>
      <w:r>
        <w:rPr>
          <w:rFonts w:cs="Calibri" w:ascii="Calibri" w:hAnsi="Calibri"/>
          <w:b/>
          <w:color w:val="19388A"/>
          <w:sz w:val="32"/>
          <w:szCs w:val="32"/>
        </w:rPr>
        <w:t>W</w:t>
      </w:r>
      <w:r>
        <w:rPr>
          <w:rFonts w:cs="Calibri" w:ascii="Calibri" w:hAnsi="Calibri"/>
          <w:b/>
          <w:color w:val="19388A"/>
        </w:rPr>
        <w:t xml:space="preserve">ET lezingen beogen wetenschappelijke en specialistische kennis en ervaring op een toegankelijke manier beschikbaar te maken. Accreditatie en wetenschappelijke punten zijn aangevraagd bij ADAP en KNGF. </w:t>
      </w:r>
    </w:p>
    <w:p>
      <w:pPr>
        <w:pStyle w:val="Normal"/>
        <w:jc w:val="both"/>
        <w:rPr>
          <w:rFonts w:ascii="Calibri" w:hAnsi="Calibri" w:asciiTheme="minorHAnsi" w:hAnsiTheme="minorHAnsi"/>
          <w:b/>
          <w:b/>
          <w:color w:val="19388A"/>
        </w:rPr>
      </w:pPr>
      <w:r>
        <w:rPr>
          <w:rFonts w:cs="Calibri" w:ascii="Calibri" w:hAnsi="Calibri"/>
          <w:b/>
          <w:color w:val="19388A"/>
        </w:rPr>
        <w:t>Tijdens deze tweede  SOLK</w:t>
      </w:r>
      <w:r>
        <w:rPr>
          <w:rFonts w:cs="Calibri" w:ascii="Calibri" w:hAnsi="Calibri"/>
          <w:b/>
          <w:color w:val="19388A"/>
          <w:sz w:val="32"/>
          <w:szCs w:val="32"/>
        </w:rPr>
        <w:t>W</w:t>
      </w:r>
      <w:r>
        <w:rPr>
          <w:rFonts w:cs="Calibri" w:ascii="Calibri" w:hAnsi="Calibri"/>
          <w:b/>
          <w:color w:val="19388A"/>
        </w:rPr>
        <w:t xml:space="preserve">ET lezing zal professor dr. Judith G.M. Rosmalen haar inspirerende wetenschappelijke SOLK kennis met ons delen. Als hoogleraar psychosomatiek heeft zij een uitgebreide wetenschappelijke expertise op het gebied van SOLK. Bovendien is zij nauw betrokken bij de ontwikkeling van een  online systeem voor gepersonaliseerde SOLK zorg. Dit houdt in dat er via een online vragenlijst per patiënt een persoonlijk klachtenprofiel </w:t>
      </w:r>
      <w:r>
        <w:rPr>
          <w:rFonts w:cs="Calibri" w:ascii="Calibri" w:hAnsi="Calibri" w:asciiTheme="minorHAnsi" w:hAnsiTheme="minorHAnsi"/>
          <w:b/>
          <w:color w:val="19388A"/>
        </w:rPr>
        <w:t>w</w:t>
      </w:r>
      <w:r>
        <w:rPr>
          <w:rFonts w:ascii="Calibri" w:hAnsi="Calibri" w:asciiTheme="minorHAnsi" w:hAnsiTheme="minorHAnsi"/>
          <w:b/>
          <w:color w:val="19388A"/>
        </w:rPr>
        <w:t xml:space="preserve">ordt opgesteld, met een beschrijving van individuele factoren die de klachten veroorzaken of in stand houden. Het belooft een bijzonder interessante lezing te worden, waarin wetenschap en praktijk elkaar ontmoeten. </w:t>
      </w:r>
    </w:p>
    <w:p>
      <w:pPr>
        <w:pStyle w:val="Normal"/>
        <w:rPr>
          <w:rFonts w:ascii="Calibri" w:hAnsi="Calibri" w:cs="Calibri"/>
          <w:b/>
          <w:b/>
          <w:color w:val="19388A"/>
        </w:rPr>
      </w:pPr>
      <w:r>
        <w:rPr>
          <w:rFonts w:cs="Calibri" w:ascii="Calibri" w:hAnsi="Calibri"/>
          <w:b/>
          <w:color w:val="19388A"/>
        </w:rPr>
      </w:r>
    </w:p>
    <w:p>
      <w:pPr>
        <w:pStyle w:val="Normal"/>
        <w:rPr>
          <w:rFonts w:ascii="Calibri" w:hAnsi="Calibri" w:cs="Calibri"/>
          <w:bCs/>
        </w:rPr>
      </w:pPr>
      <w:r>
        <w:rPr>
          <w:rFonts w:cs="Calibri" w:ascii="Calibri" w:hAnsi="Calibri"/>
          <w:b/>
          <w:bCs/>
          <w:color w:val="19388A"/>
          <w:sz w:val="28"/>
          <w:szCs w:val="28"/>
        </w:rPr>
        <w:t xml:space="preserve">Doel: </w:t>
      </w:r>
      <w:r>
        <w:rPr>
          <w:rFonts w:cs="Calibri" w:ascii="Calibri" w:hAnsi="Calibri"/>
          <w:bCs/>
        </w:rPr>
        <w:t>Vergroten van kennis en vaardigheden in de behandeling van patiënten met SOLK.</w:t>
      </w:r>
    </w:p>
    <w:p>
      <w:pPr>
        <w:pStyle w:val="Normal"/>
        <w:ind w:firstLine="708"/>
        <w:rPr>
          <w:rFonts w:ascii="Calibri" w:hAnsi="Calibri" w:cs="Calibri"/>
          <w:b/>
          <w:b/>
          <w:bCs/>
          <w:color w:val="0062AC"/>
        </w:rPr>
      </w:pPr>
      <w:r>
        <w:rPr>
          <w:rFonts w:cs="Calibri" w:ascii="Calibri" w:hAnsi="Calibri"/>
          <w:b/>
          <w:bCs/>
          <w:color w:val="0062AC"/>
        </w:rPr>
      </w:r>
    </w:p>
    <w:p>
      <w:pPr>
        <w:pStyle w:val="Normal"/>
        <w:rPr>
          <w:rFonts w:ascii="Calibri" w:hAnsi="Calibri" w:cs="Calibri"/>
        </w:rPr>
      </w:pPr>
      <w:r>
        <w:rPr>
          <w:rFonts w:cs="Calibri" w:ascii="Calibri" w:hAnsi="Calibri"/>
          <w:b/>
          <w:bCs/>
          <w:color w:val="19388A"/>
          <w:sz w:val="28"/>
          <w:szCs w:val="28"/>
        </w:rPr>
        <w:t xml:space="preserve">Doelgroep: </w:t>
      </w:r>
      <w:r>
        <w:rPr>
          <w:rFonts w:cs="Calibri" w:ascii="Calibri" w:hAnsi="Calibri"/>
          <w:color w:val="000000"/>
        </w:rPr>
        <w:t xml:space="preserve">Psychosomatisch oefen- en </w:t>
      </w:r>
      <w:r>
        <w:rPr>
          <w:rFonts w:cs="Calibri" w:ascii="Calibri" w:hAnsi="Calibri"/>
        </w:rPr>
        <w:t>fysiotherapeuten (PST).</w:t>
      </w:r>
    </w:p>
    <w:p>
      <w:pPr>
        <w:pStyle w:val="Normal"/>
        <w:rPr>
          <w:rFonts w:ascii="Calibri" w:hAnsi="Calibri" w:cs="Calibri"/>
        </w:rPr>
      </w:pPr>
      <w:r>
        <w:rPr>
          <w:rFonts w:cs="Calibri" w:ascii="Calibri" w:hAnsi="Calibri"/>
        </w:rPr>
      </w:r>
    </w:p>
    <w:p>
      <w:pPr>
        <w:pStyle w:val="Normal"/>
        <w:rPr>
          <w:rFonts w:ascii="Calibri" w:hAnsi="Calibri" w:cs="Calibri"/>
          <w:b/>
          <w:b/>
          <w:bCs/>
          <w:color w:val="19388A"/>
          <w:sz w:val="28"/>
          <w:szCs w:val="28"/>
        </w:rPr>
      </w:pPr>
      <w:r>
        <w:rPr>
          <w:rFonts w:cs="Calibri" w:ascii="Calibri" w:hAnsi="Calibri"/>
          <w:b/>
          <w:bCs/>
          <w:color w:val="19388A"/>
          <w:sz w:val="28"/>
          <w:szCs w:val="28"/>
        </w:rPr>
        <w:t xml:space="preserve">Spreker: </w:t>
      </w:r>
      <w:r>
        <w:rPr>
          <w:rFonts w:cs="Calibri" w:ascii="Calibri" w:hAnsi="Calibri"/>
          <w:bCs/>
        </w:rPr>
        <w:t xml:space="preserve">Prof. Dr. Judith G.M. Rosmalen*, hoogleraar psychosomatiek, verbonden aan de afdelingen psychiatrie en interne geneeskunde van het UMCG. Zij doet veel onderzoek naar SOLK en is o.a. projectleider van het project “Grip op klachten”. </w:t>
      </w:r>
    </w:p>
    <w:p>
      <w:pPr>
        <w:pStyle w:val="Normal"/>
        <w:rPr>
          <w:rFonts w:ascii="Calibri" w:hAnsi="Calibri" w:cs="Calibri"/>
          <w:b/>
          <w:b/>
          <w:bCs/>
          <w:color w:val="0062AC"/>
        </w:rPr>
      </w:pPr>
      <w:r>
        <w:rPr>
          <w:rFonts w:cs="Calibri" w:ascii="Calibri" w:hAnsi="Calibri"/>
          <w:b/>
          <w:bCs/>
          <w:color w:val="0062AC"/>
        </w:rPr>
      </w:r>
    </w:p>
    <w:p>
      <w:pPr>
        <w:pStyle w:val="Normal"/>
        <w:rPr>
          <w:rFonts w:ascii="Calibri" w:hAnsi="Calibri" w:cs="Calibri"/>
        </w:rPr>
      </w:pPr>
      <w:r>
        <w:rPr>
          <w:rFonts w:cs="Calibri" w:ascii="Calibri" w:hAnsi="Calibri"/>
          <w:b/>
          <w:bCs/>
          <w:color w:val="19388A"/>
          <w:sz w:val="28"/>
          <w:szCs w:val="28"/>
        </w:rPr>
        <w:t>Globale inhoud:</w:t>
      </w:r>
      <w:r>
        <w:rPr>
          <w:rFonts w:cs="Calibri" w:ascii="Calibri" w:hAnsi="Calibri"/>
        </w:rPr>
        <w:t xml:space="preserve"> In deze lezing zal ingegaan worden op feiten en fabels rondom SOLK. Hierbij zal besproken worden welke factoren volgens de wetenschap en volgens ervaren clinici aan SOLK bijdragen. Door het in kaart brengen van deze factoren in individuele patiënten kunnen behandelingen worden gepersonaliseerd.</w:t>
      </w:r>
    </w:p>
    <w:p>
      <w:pPr>
        <w:pStyle w:val="Normal"/>
        <w:rPr>
          <w:rFonts w:ascii="Calibri" w:hAnsi="Calibri" w:cs="Calibri"/>
        </w:rPr>
      </w:pPr>
      <w:r>
        <w:rPr>
          <w:rFonts w:cs="Calibri" w:ascii="Calibri" w:hAnsi="Calibri"/>
        </w:rPr>
      </w:r>
    </w:p>
    <w:p>
      <w:pPr>
        <w:pStyle w:val="Normal"/>
        <w:rPr>
          <w:rFonts w:ascii="Calibri" w:hAnsi="Calibri" w:cs="Calibri"/>
          <w:color w:val="00529C"/>
          <w:sz w:val="28"/>
          <w:szCs w:val="28"/>
        </w:rPr>
      </w:pPr>
      <w:r>
        <w:rPr>
          <w:rFonts w:cs="Calibri" w:ascii="Calibri" w:hAnsi="Calibri"/>
          <w:b/>
          <w:color w:val="19388A"/>
          <w:sz w:val="28"/>
          <w:szCs w:val="28"/>
        </w:rPr>
        <w:t>Didactische werkwijze:</w:t>
      </w:r>
      <w:r>
        <w:rPr>
          <w:rFonts w:cs="Calibri" w:ascii="Calibri" w:hAnsi="Calibri"/>
          <w:color w:val="19388A"/>
        </w:rPr>
        <w:t xml:space="preserve"> </w:t>
      </w:r>
      <w:r>
        <w:rPr>
          <w:rFonts w:cs="Calibri" w:ascii="Calibri" w:hAnsi="Calibri"/>
        </w:rPr>
        <w:t>Hoorcollege en interactief college</w:t>
      </w:r>
    </w:p>
    <w:p>
      <w:pPr>
        <w:pStyle w:val="Normal"/>
        <w:rPr>
          <w:rFonts w:ascii="Calibri" w:hAnsi="Calibri" w:cs="Calibri"/>
          <w:bCs/>
          <w:color w:val="000000"/>
        </w:rPr>
      </w:pPr>
      <w:r>
        <w:rPr>
          <w:rFonts w:cs="Calibri" w:ascii="Calibri" w:hAnsi="Calibri"/>
          <w:bCs/>
          <w:color w:val="000000"/>
        </w:rPr>
      </w:r>
    </w:p>
    <w:p>
      <w:pPr>
        <w:pStyle w:val="Normal"/>
        <w:rPr>
          <w:rFonts w:ascii="Calibri" w:hAnsi="Calibri" w:cs="Calibri"/>
          <w:bCs/>
        </w:rPr>
      </w:pPr>
      <w:r>
        <w:rPr>
          <w:rFonts w:cs="Calibri" w:ascii="Calibri" w:hAnsi="Calibri"/>
          <w:b/>
          <w:bCs/>
          <w:color w:val="19388A"/>
          <w:sz w:val="28"/>
          <w:szCs w:val="28"/>
        </w:rPr>
        <w:t xml:space="preserve">Organisatie: </w:t>
      </w:r>
      <w:r>
        <w:rPr>
          <w:rFonts w:cs="Calibri" w:ascii="Calibri" w:hAnsi="Calibri"/>
          <w:b/>
          <w:bCs/>
          <w:color w:val="00529C"/>
          <w:sz w:val="28"/>
          <w:szCs w:val="28"/>
        </w:rPr>
        <w:br/>
      </w:r>
      <w:r>
        <w:rPr>
          <w:rFonts w:cs="Calibri" w:ascii="Calibri" w:hAnsi="Calibri"/>
          <w:b/>
          <w:bCs/>
          <w:color w:val="E36C0A"/>
        </w:rPr>
        <w:t xml:space="preserve">Organiserende instantie: </w:t>
      </w:r>
      <w:r>
        <w:rPr>
          <w:rFonts w:cs="Calibri" w:ascii="Calibri" w:hAnsi="Calibri"/>
          <w:bCs/>
        </w:rPr>
        <w:t xml:space="preserve">Stichting SOLKNET </w:t>
      </w:r>
    </w:p>
    <w:p>
      <w:pPr>
        <w:pStyle w:val="Normal"/>
        <w:rPr>
          <w:rFonts w:ascii="Calibri" w:hAnsi="Calibri" w:cs="Calibri"/>
          <w:bCs/>
        </w:rPr>
      </w:pPr>
      <w:r>
        <w:rPr>
          <w:rFonts w:cs="Calibri" w:ascii="Calibri" w:hAnsi="Calibri"/>
          <w:bCs/>
        </w:rPr>
      </w:r>
    </w:p>
    <w:p>
      <w:pPr>
        <w:pStyle w:val="Normal"/>
        <w:rPr/>
      </w:pPr>
      <w:r>
        <w:rPr>
          <w:rFonts w:cs="Calibri" w:ascii="Calibri" w:hAnsi="Calibri"/>
          <w:b/>
          <w:bCs/>
          <w:color w:val="E36C0A"/>
        </w:rPr>
        <w:t>Contactpersoon:</w:t>
      </w:r>
      <w:r>
        <w:rPr>
          <w:rFonts w:cs="Calibri" w:ascii="Calibri" w:hAnsi="Calibri"/>
          <w:b/>
          <w:bCs/>
          <w:color w:val="0070C0"/>
        </w:rPr>
        <w:t xml:space="preserve"> </w:t>
      </w:r>
      <w:r>
        <w:rPr>
          <w:rFonts w:cs="Calibri" w:ascii="Calibri" w:hAnsi="Calibri"/>
        </w:rPr>
        <w:t xml:space="preserve">Elisabeth Nederlof: </w:t>
      </w:r>
      <w:hyperlink r:id="rId3">
        <w:r>
          <w:rPr>
            <w:rStyle w:val="InternetLink"/>
            <w:rFonts w:cs="Calibri" w:ascii="Calibri" w:hAnsi="Calibri"/>
          </w:rPr>
          <w:t>ecnederlof@hetnet.nl</w:t>
        </w:r>
      </w:hyperlink>
      <w:r>
        <w:rPr>
          <w:rFonts w:cs="Calibri" w:ascii="Calibri" w:hAnsi="Calibri"/>
        </w:rPr>
        <w:t xml:space="preserve"> </w:t>
      </w:r>
    </w:p>
    <w:p>
      <w:pPr>
        <w:pStyle w:val="Normal"/>
        <w:rPr>
          <w:rFonts w:ascii="Calibri" w:hAnsi="Calibri" w:cs="Calibri"/>
          <w:color w:val="0033CC"/>
        </w:rPr>
      </w:pPr>
      <w:r>
        <w:rPr>
          <w:rFonts w:cs="Calibri" w:ascii="Calibri" w:hAnsi="Calibri"/>
          <w:color w:val="0033CC"/>
        </w:rPr>
      </w:r>
    </w:p>
    <w:p>
      <w:pPr>
        <w:pStyle w:val="Normal"/>
        <w:rPr>
          <w:rFonts w:ascii="Calibri" w:hAnsi="Calibri" w:cs="Calibri"/>
          <w:color w:val="0033CC"/>
        </w:rPr>
      </w:pPr>
      <w:r>
        <w:rPr>
          <w:rFonts w:cs="Calibri" w:ascii="Calibri" w:hAnsi="Calibri"/>
          <w:b/>
          <w:bCs/>
          <w:color w:val="E36C0A"/>
        </w:rPr>
        <w:t>Kosten</w:t>
        <w:tab/>
        <w:t>:</w:t>
      </w:r>
      <w:r>
        <w:rPr>
          <w:rFonts w:cs="Calibri" w:ascii="Calibri" w:hAnsi="Calibri"/>
          <w:b/>
          <w:bCs/>
          <w:color w:val="000000"/>
        </w:rPr>
        <w:t xml:space="preserve"> </w:t>
      </w:r>
      <w:r>
        <w:rPr>
          <w:rFonts w:cs="Calibri" w:ascii="Calibri" w:hAnsi="Calibri"/>
          <w:color w:val="000000"/>
        </w:rPr>
        <w:t>€50 voor SOLKNET leden en €60 voor niet-leden, inclusief koffie, thee, kloosterwater en lekkernij</w:t>
      </w:r>
    </w:p>
    <w:p>
      <w:pPr>
        <w:pStyle w:val="Normal"/>
        <w:rPr>
          <w:rFonts w:ascii="Calibri" w:hAnsi="Calibri" w:cs="Calibri"/>
          <w:color w:val="0033CC"/>
        </w:rPr>
      </w:pPr>
      <w:r>
        <w:rPr>
          <w:rFonts w:cs="Calibri" w:ascii="Calibri" w:hAnsi="Calibri"/>
          <w:color w:val="0033CC"/>
        </w:rPr>
      </w:r>
    </w:p>
    <w:p>
      <w:pPr>
        <w:pStyle w:val="Normal"/>
        <w:rPr>
          <w:rFonts w:ascii="Calibri" w:hAnsi="Calibri" w:cs="Calibri"/>
          <w:b/>
          <w:b/>
          <w:color w:val="000000"/>
        </w:rPr>
      </w:pPr>
      <w:r>
        <w:rPr>
          <w:rFonts w:cs="Calibri" w:ascii="Calibri" w:hAnsi="Calibri"/>
          <w:b/>
          <w:bCs/>
          <w:color w:val="E36C0A"/>
        </w:rPr>
        <w:t>Datum en tijd</w:t>
        <w:tab/>
        <w:t xml:space="preserve">: </w:t>
      </w:r>
      <w:r>
        <w:rPr>
          <w:rFonts w:cs="Calibri" w:ascii="Calibri" w:hAnsi="Calibri"/>
          <w:color w:val="000000"/>
        </w:rPr>
        <w:t>18 maart 2016, van 13.30-17.00 u.</w:t>
      </w:r>
      <w:r>
        <w:rPr>
          <w:rFonts w:cs="Calibri" w:ascii="Calibri" w:hAnsi="Calibri"/>
          <w:b/>
          <w:color w:val="000000"/>
        </w:rPr>
        <w:t xml:space="preserve"> </w:t>
      </w:r>
    </w:p>
    <w:p>
      <w:pPr>
        <w:pStyle w:val="NormalWeb"/>
        <w:shd w:val="clear" w:color="auto" w:fill="FFFFFF"/>
        <w:spacing w:lineRule="atLeast" w:line="300" w:beforeAutospacing="0" w:before="0" w:afterAutospacing="0" w:after="0"/>
        <w:rPr>
          <w:rFonts w:ascii="Calibri" w:hAnsi="Calibri" w:cs="Calibri"/>
          <w:b/>
          <w:b/>
          <w:bCs/>
          <w:color w:val="E36C0A"/>
        </w:rPr>
      </w:pPr>
      <w:r>
        <w:rPr>
          <w:rFonts w:cs="Calibri" w:ascii="Calibri" w:hAnsi="Calibri"/>
          <w:b/>
          <w:bCs/>
          <w:color w:val="E36C0A"/>
        </w:rPr>
      </w:r>
    </w:p>
    <w:p>
      <w:pPr>
        <w:pStyle w:val="NormalWeb"/>
        <w:shd w:val="clear" w:color="auto" w:fill="FFFFFF"/>
        <w:spacing w:lineRule="atLeast" w:line="300" w:beforeAutospacing="0" w:before="0" w:afterAutospacing="0" w:after="0"/>
        <w:rPr>
          <w:rFonts w:ascii="Calibri" w:hAnsi="Calibri" w:cs="Arial" w:asciiTheme="minorHAnsi" w:hAnsiTheme="minorHAnsi"/>
          <w:color w:val="1A171B"/>
        </w:rPr>
      </w:pPr>
      <w:r>
        <w:rPr>
          <w:rFonts w:cs="Calibri" w:ascii="Calibri" w:hAnsi="Calibri"/>
          <w:b/>
          <w:bCs/>
          <w:color w:val="E36C0A"/>
        </w:rPr>
        <w:t>Locatie</w:t>
      </w:r>
      <w:r>
        <w:rPr>
          <w:rFonts w:cs="Calibri" w:ascii="Calibri" w:hAnsi="Calibri" w:asciiTheme="minorHAnsi" w:hAnsiTheme="minorHAnsi"/>
          <w:b/>
          <w:color w:val="E36C0A"/>
        </w:rPr>
        <w:t>:</w:t>
      </w:r>
      <w:r>
        <w:rPr>
          <w:rFonts w:cs="Calibri" w:ascii="Calibri" w:hAnsi="Calibri" w:asciiTheme="minorHAnsi" w:hAnsiTheme="minorHAnsi"/>
          <w:b/>
          <w:color w:val="000000"/>
        </w:rPr>
        <w:t xml:space="preserve"> </w:t>
      </w:r>
      <w:r>
        <w:rPr>
          <w:rFonts w:cs="Arial" w:ascii="Calibri" w:hAnsi="Calibri" w:asciiTheme="minorHAnsi" w:hAnsiTheme="minorHAnsi"/>
          <w:color w:val="1A171B"/>
        </w:rPr>
        <w:t xml:space="preserve">Leerhotel Het Klooster, Daam Fockemalaan 10, 3818 KG  Amersfoort  </w:t>
      </w:r>
    </w:p>
    <w:p>
      <w:pPr>
        <w:pStyle w:val="NormalWeb"/>
        <w:shd w:val="clear" w:color="auto" w:fill="FFFFFF"/>
        <w:spacing w:lineRule="atLeast" w:line="300" w:beforeAutospacing="0" w:before="0" w:afterAutospacing="0" w:after="0"/>
        <w:ind w:firstLine="708"/>
        <w:rPr>
          <w:rFonts w:ascii="Arial" w:hAnsi="Arial" w:cs="Arial"/>
          <w:color w:val="1A171B"/>
          <w:sz w:val="18"/>
          <w:szCs w:val="18"/>
        </w:rPr>
      </w:pPr>
      <w:r>
        <w:rPr>
          <w:rFonts w:cs="Arial" w:ascii="Calibri" w:hAnsi="Calibri" w:asciiTheme="minorHAnsi" w:hAnsiTheme="minorHAnsi"/>
          <w:color w:val="1A171B"/>
        </w:rPr>
        <w:t xml:space="preserve">  </w:t>
      </w:r>
      <w:r>
        <w:rPr>
          <w:rFonts w:cs="Arial" w:ascii="Calibri" w:hAnsi="Calibri" w:asciiTheme="minorHAnsi" w:hAnsiTheme="minorHAnsi"/>
          <w:color w:val="1A171B"/>
        </w:rPr>
        <w:t>Tel. 033- 4678700</w:t>
      </w:r>
    </w:p>
    <w:p>
      <w:pPr>
        <w:pStyle w:val="NormalWeb"/>
        <w:shd w:val="clear" w:color="auto" w:fill="FFFFFF"/>
        <w:spacing w:lineRule="atLeast" w:line="300" w:beforeAutospacing="0" w:before="0" w:afterAutospacing="0" w:after="0"/>
        <w:ind w:firstLine="708"/>
        <w:rPr/>
      </w:pPr>
      <w:r>
        <w:rPr>
          <w:rFonts w:cs="Arial" w:ascii="Calibri" w:hAnsi="Calibri" w:asciiTheme="minorHAnsi" w:hAnsiTheme="minorHAnsi"/>
          <w:color w:val="1A171B"/>
        </w:rPr>
        <w:t xml:space="preserve">  </w:t>
      </w:r>
      <w:r>
        <w:rPr>
          <w:rFonts w:cs="Arial" w:ascii="Calibri" w:hAnsi="Calibri" w:asciiTheme="minorHAnsi" w:hAnsiTheme="minorHAnsi"/>
          <w:color w:val="1A171B"/>
        </w:rPr>
        <w:t xml:space="preserve">Route: </w:t>
      </w:r>
      <w:hyperlink r:id="rId4">
        <w:r>
          <w:rPr>
            <w:rStyle w:val="InternetLink"/>
            <w:rFonts w:cs="Arial" w:ascii="Calibri" w:hAnsi="Calibri" w:asciiTheme="minorHAnsi" w:hAnsiTheme="minorHAnsi"/>
          </w:rPr>
          <w:t>http://www.leerhotelhetklooster.nl/contact-route/</w:t>
        </w:r>
      </w:hyperlink>
    </w:p>
    <w:p>
      <w:pPr>
        <w:pStyle w:val="NormalWeb"/>
        <w:shd w:val="clear" w:color="auto" w:fill="FFFFFF"/>
        <w:spacing w:lineRule="atLeast" w:line="300" w:beforeAutospacing="0" w:before="0" w:afterAutospacing="0" w:after="0"/>
        <w:rPr>
          <w:rFonts w:ascii="Calibri" w:hAnsi="Calibri" w:cs="Arial"/>
          <w:color w:val="1A171B"/>
          <w:highlight w:val="white"/>
        </w:rPr>
      </w:pPr>
      <w:r>
        <w:rPr>
          <w:rFonts w:cs="Arial" w:ascii="Calibri" w:hAnsi="Calibri"/>
          <w:color w:val="1A171B"/>
          <w:shd w:fill="FFFFFF" w:val="clear"/>
        </w:rPr>
        <w:t xml:space="preserve"> </w:t>
      </w:r>
    </w:p>
    <w:p>
      <w:pPr>
        <w:pStyle w:val="Normal"/>
        <w:rPr>
          <w:rFonts w:ascii="Calibri" w:hAnsi="Calibri" w:cs="Calibri"/>
          <w:bCs/>
        </w:rPr>
      </w:pPr>
      <w:r>
        <w:rPr>
          <w:rFonts w:cs="Calibri" w:ascii="Calibri" w:hAnsi="Calibri"/>
          <w:b/>
          <w:bCs/>
          <w:color w:val="E36C0A"/>
        </w:rPr>
        <w:t xml:space="preserve">Programma: </w:t>
        <w:tab/>
      </w:r>
      <w:r>
        <w:rPr>
          <w:rFonts w:cs="Calibri" w:ascii="Calibri" w:hAnsi="Calibri"/>
          <w:bCs/>
        </w:rPr>
        <w:t>13.00 u. ontvangst met koffie en thee in de Kloostergang</w:t>
      </w:r>
    </w:p>
    <w:p>
      <w:pPr>
        <w:pStyle w:val="Normal"/>
        <w:rPr>
          <w:rFonts w:ascii="Calibri" w:hAnsi="Calibri" w:cs="Calibri"/>
          <w:bCs/>
        </w:rPr>
      </w:pPr>
      <w:r>
        <w:rPr>
          <w:rFonts w:cs="Calibri" w:ascii="Calibri" w:hAnsi="Calibri"/>
          <w:bCs/>
        </w:rPr>
        <w:tab/>
        <w:tab/>
        <w:t>13.30 – 13.45 u. opening door de voorzitter, in de Benedictuskamer</w:t>
      </w:r>
    </w:p>
    <w:p>
      <w:pPr>
        <w:pStyle w:val="Normal"/>
        <w:rPr>
          <w:rFonts w:ascii="Calibri" w:hAnsi="Calibri" w:cs="Calibri"/>
          <w:bCs/>
        </w:rPr>
      </w:pPr>
      <w:r>
        <w:rPr>
          <w:rFonts w:cs="Calibri" w:ascii="Calibri" w:hAnsi="Calibri"/>
          <w:bCs/>
        </w:rPr>
        <w:tab/>
        <w:tab/>
        <w:t>13.45 – 14.45 u. lezing Prof. Dr. Judith G.M. Rosmalen</w:t>
      </w:r>
    </w:p>
    <w:p>
      <w:pPr>
        <w:pStyle w:val="Normal"/>
        <w:rPr/>
      </w:pPr>
      <w:r>
        <w:rPr>
          <w:rFonts w:cs="Calibri" w:ascii="Calibri" w:hAnsi="Calibri"/>
          <w:bCs/>
        </w:rPr>
        <w:tab/>
        <w:tab/>
        <w:t>14.45 – 15.15 u. pauze</w:t>
      </w:r>
    </w:p>
    <w:p>
      <w:pPr>
        <w:pStyle w:val="Normal"/>
        <w:rPr>
          <w:rFonts w:ascii="Calibri" w:hAnsi="Calibri" w:cs="Calibri"/>
          <w:bCs/>
        </w:rPr>
      </w:pPr>
      <w:r>
        <w:rPr>
          <w:rFonts w:cs="Calibri" w:ascii="Calibri" w:hAnsi="Calibri"/>
          <w:bCs/>
        </w:rPr>
        <w:tab/>
        <w:tab/>
        <w:t xml:space="preserve">15.45 – 16.30 u. Kort college Marten Klaver: </w:t>
      </w:r>
    </w:p>
    <w:p>
      <w:pPr>
        <w:pStyle w:val="Normal"/>
        <w:ind w:left="1416" w:hanging="0"/>
        <w:rPr/>
      </w:pPr>
      <w:r>
        <w:rPr>
          <w:rFonts w:ascii="Calibri" w:hAnsi="Calibri" w:asciiTheme="minorHAnsi" w:hAnsiTheme="minorHAnsi"/>
        </w:rPr>
        <w:t>SOLK of chronische pijn: pijnsensitisatie of emotiesensitisatie? Tools voor           pijneducatie en psycho-educatie- een goede uitleg is de helft van de SOLK behandeling. Aansluitend: filmpje sudden change met nabespreking.</w:t>
      </w:r>
    </w:p>
    <w:p>
      <w:pPr>
        <w:pStyle w:val="Normal"/>
        <w:rPr>
          <w:rFonts w:ascii="Calibri" w:hAnsi="Calibri" w:cs="Calibri"/>
          <w:color w:val="000000"/>
        </w:rPr>
      </w:pPr>
      <w:r>
        <w:rPr>
          <w:rFonts w:cs="Calibri" w:ascii="Calibri" w:hAnsi="Calibri"/>
          <w:color w:val="000000"/>
        </w:rPr>
        <w:tab/>
        <w:tab/>
        <w:t>16.30 – 17.00 u. SOLKNET informatie, ontwikkelingen</w:t>
      </w:r>
    </w:p>
    <w:p>
      <w:pPr>
        <w:pStyle w:val="Normal"/>
        <w:rPr>
          <w:rFonts w:ascii="Calibri" w:hAnsi="Calibri" w:cs="Calibri"/>
          <w:color w:val="000000"/>
        </w:rPr>
      </w:pPr>
      <w:r>
        <w:rPr>
          <w:rFonts w:cs="Calibri" w:ascii="Calibri" w:hAnsi="Calibri"/>
          <w:color w:val="000000"/>
        </w:rPr>
      </w:r>
    </w:p>
    <w:p>
      <w:pPr>
        <w:pStyle w:val="Normal"/>
        <w:rPr>
          <w:rFonts w:ascii="Calibri" w:hAnsi="Calibri" w:cs="Calibri"/>
          <w:color w:val="000000"/>
        </w:rPr>
      </w:pPr>
      <w:r>
        <w:rPr>
          <w:rFonts w:cs="Calibri" w:ascii="Calibri" w:hAnsi="Calibri"/>
          <w:b/>
          <w:bCs/>
          <w:color w:val="E36C0A"/>
        </w:rPr>
        <w:t>Studiebelasting:</w:t>
      </w:r>
      <w:r>
        <w:rPr>
          <w:rFonts w:cs="Calibri" w:ascii="Calibri" w:hAnsi="Calibri"/>
          <w:b/>
          <w:bCs/>
          <w:color w:val="000000"/>
        </w:rPr>
        <w:t xml:space="preserve"> </w:t>
      </w:r>
      <w:r>
        <w:rPr>
          <w:rFonts w:cs="Calibri" w:ascii="Calibri" w:hAnsi="Calibri"/>
          <w:color w:val="000000"/>
        </w:rPr>
        <w:t xml:space="preserve">3 contacturen. </w:t>
      </w:r>
    </w:p>
    <w:p>
      <w:pPr>
        <w:pStyle w:val="Normal"/>
        <w:rPr>
          <w:rFonts w:ascii="Calibri" w:hAnsi="Calibri" w:cs="Calibri"/>
          <w:color w:val="000000"/>
        </w:rPr>
      </w:pPr>
      <w:r>
        <w:rPr>
          <w:rFonts w:cs="Calibri" w:ascii="Calibri" w:hAnsi="Calibri"/>
          <w:color w:val="000000"/>
        </w:rPr>
      </w:r>
    </w:p>
    <w:p>
      <w:pPr>
        <w:pStyle w:val="Normal"/>
        <w:rPr>
          <w:rFonts w:ascii="Calibri" w:hAnsi="Calibri" w:cs="Calibri"/>
          <w:color w:val="000000"/>
        </w:rPr>
      </w:pPr>
      <w:r>
        <w:rPr>
          <w:rFonts w:cs="Calibri" w:ascii="Calibri" w:hAnsi="Calibri"/>
          <w:b/>
          <w:color w:val="E36C0A"/>
        </w:rPr>
        <w:t>Bewijs van deelname en evaluatie:</w:t>
      </w:r>
      <w:r>
        <w:rPr>
          <w:rFonts w:cs="Calibri" w:ascii="Calibri" w:hAnsi="Calibri"/>
          <w:color w:val="000000"/>
        </w:rPr>
        <w:t xml:space="preserve"> Na afloop van de scholingsmiddag wordt een bewijs van deelname, met accreditatiepunten, verstrekt. Tevens zal de middag schriftelijk worden geëvalueerd op vakinhoudelijke aspecten, onderwijskundige aspecten en organisatorische aspecten. </w:t>
      </w:r>
    </w:p>
    <w:p>
      <w:pPr>
        <w:pStyle w:val="Normal"/>
        <w:rPr>
          <w:rFonts w:ascii="Calibri" w:hAnsi="Calibri" w:cs="Calibri"/>
          <w:b/>
          <w:b/>
          <w:bCs/>
          <w:color w:val="E36C0A"/>
        </w:rPr>
      </w:pPr>
      <w:r>
        <w:rPr>
          <w:rFonts w:cs="Calibri" w:ascii="Calibri" w:hAnsi="Calibri"/>
          <w:b/>
          <w:bCs/>
          <w:color w:val="E36C0A"/>
        </w:rPr>
      </w:r>
    </w:p>
    <w:p>
      <w:pPr>
        <w:pStyle w:val="Normal"/>
        <w:rPr>
          <w:rFonts w:ascii="Calibri" w:hAnsi="Calibri" w:cs="Arial" w:asciiTheme="minorHAnsi" w:hAnsiTheme="minorHAnsi"/>
        </w:rPr>
      </w:pPr>
      <w:r>
        <w:rPr>
          <w:rFonts w:cs="Calibri" w:ascii="Calibri" w:hAnsi="Calibri"/>
          <w:b/>
          <w:bCs/>
          <w:color w:val="E36C0A"/>
        </w:rPr>
        <w:t>Accreditatie</w:t>
      </w:r>
      <w:r>
        <w:rPr>
          <w:rFonts w:cs="Calibri" w:ascii="Calibri" w:hAnsi="Calibri"/>
          <w:bCs/>
          <w:color w:val="E36C0A"/>
        </w:rPr>
        <w:t>:</w:t>
      </w:r>
      <w:r>
        <w:rPr>
          <w:rFonts w:cs="Calibri" w:ascii="Calibri" w:hAnsi="Calibri"/>
          <w:bCs/>
          <w:color w:val="000000"/>
        </w:rPr>
        <w:t xml:space="preserve"> Accreditatie voor VvOCM punten en wetenschappelijke punten is aangevraagd bij stichting ADAP; accreditatie voor KNGF punten is aangevraagd bij KNGF.  </w:t>
      </w:r>
    </w:p>
    <w:p>
      <w:pPr>
        <w:pStyle w:val="Normal"/>
        <w:rPr>
          <w:rFonts w:ascii="Calibri" w:hAnsi="Calibri" w:cs="Calibri"/>
        </w:rPr>
      </w:pPr>
      <w:r>
        <w:rPr>
          <w:rFonts w:cs="Calibri" w:ascii="Calibri" w:hAnsi="Calibri"/>
        </w:rPr>
        <w:tab/>
        <w:t xml:space="preserve"> </w:t>
      </w:r>
    </w:p>
    <w:p>
      <w:pPr>
        <w:pStyle w:val="Normal"/>
        <w:rPr/>
      </w:pPr>
      <w:r>
        <w:rPr>
          <w:rFonts w:cs="Calibri" w:ascii="Calibri" w:hAnsi="Calibri"/>
          <w:b/>
          <w:bCs/>
          <w:color w:val="E36C0A"/>
        </w:rPr>
        <w:t xml:space="preserve">Aanmelding: </w:t>
      </w:r>
      <w:r>
        <w:rPr>
          <w:rFonts w:cs="Calibri" w:ascii="Calibri" w:hAnsi="Calibri"/>
          <w:bCs/>
        </w:rPr>
        <w:t>Elisabeth Nederlof</w:t>
      </w:r>
      <w:r>
        <w:rPr>
          <w:rFonts w:cs="Calibri" w:ascii="Calibri" w:hAnsi="Calibri"/>
        </w:rPr>
        <w:t xml:space="preserve">: </w:t>
      </w:r>
      <w:hyperlink r:id="rId5">
        <w:r>
          <w:rPr>
            <w:rStyle w:val="InternetLink"/>
            <w:rFonts w:cs="Calibri" w:ascii="Calibri" w:hAnsi="Calibri"/>
          </w:rPr>
          <w:t>ecnederlof@hetnet.nl</w:t>
        </w:r>
      </w:hyperlink>
      <w:r>
        <w:rPr>
          <w:rFonts w:cs="Calibri" w:ascii="Calibri" w:hAnsi="Calibri"/>
        </w:rPr>
        <w:t xml:space="preserve">  </w:t>
      </w:r>
    </w:p>
    <w:p>
      <w:pPr>
        <w:pStyle w:val="Normal"/>
        <w:rPr>
          <w:rFonts w:ascii="Calibri" w:hAnsi="Calibri" w:asciiTheme="minorHAnsi" w:hAnsiTheme="minorHAnsi"/>
        </w:rPr>
      </w:pPr>
      <w:r>
        <w:rPr>
          <w:rFonts w:ascii="Calibri" w:hAnsi="Calibri" w:asciiTheme="minorHAnsi" w:hAnsiTheme="minorHAnsi"/>
        </w:rPr>
        <w:t xml:space="preserve">Je kunt je aanmelden door (1) onderstaand aanmeldingsformulier in te vullen en digitaal op te sturen naar Elisabeth Nederlof en (2) het geld over te maken. </w:t>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cs="Calibri"/>
          <w:color w:val="000000"/>
        </w:rPr>
      </w:pPr>
      <w:r>
        <w:rPr>
          <w:rFonts w:cs="Calibri" w:ascii="Calibri" w:hAnsi="Calibri"/>
          <w:b/>
          <w:bCs/>
          <w:color w:val="E36C0A"/>
        </w:rPr>
        <w:t xml:space="preserve">Betaling: </w:t>
      </w:r>
      <w:r>
        <w:rPr>
          <w:rFonts w:cs="Calibri" w:ascii="Calibri" w:hAnsi="Calibri"/>
          <w:color w:val="000000"/>
        </w:rPr>
        <w:t>€50 (leden) of €60 (niet-leden) op rekening  NL45INGB0006717624 t.n.v. Stichting SOLKNET: onder vermelding van SOLKWET lezing 18 maart, eigen naam en nummer KP register/ BIG register.</w:t>
      </w:r>
    </w:p>
    <w:p>
      <w:pPr>
        <w:pStyle w:val="Normal"/>
        <w:rPr>
          <w:rFonts w:ascii="Calibri" w:hAnsi="Calibri" w:cs="Calibri"/>
          <w:color w:val="000000"/>
        </w:rPr>
      </w:pPr>
      <w:r>
        <w:rPr>
          <w:rFonts w:cs="Calibri" w:ascii="Calibri" w:hAnsi="Calibri"/>
          <w:color w:val="000000"/>
        </w:rPr>
      </w:r>
    </w:p>
    <w:p>
      <w:pPr>
        <w:pStyle w:val="Normal"/>
        <w:rPr>
          <w:rFonts w:ascii="Calibri" w:hAnsi="Calibri" w:asciiTheme="minorHAnsi" w:hAnsiTheme="minorHAnsi"/>
        </w:rPr>
      </w:pPr>
      <w:r>
        <w:rPr>
          <w:rFonts w:ascii="Calibri" w:hAnsi="Calibri" w:asciiTheme="minorHAnsi" w:hAnsiTheme="minorHAnsi"/>
          <w:b/>
          <w:color w:val="E36C0A"/>
        </w:rPr>
        <w:t>Sluitingsdatum aanmelding:</w:t>
      </w:r>
      <w:r>
        <w:rPr>
          <w:rFonts w:ascii="Calibri" w:hAnsi="Calibri" w:asciiTheme="minorHAnsi" w:hAnsiTheme="minorHAnsi"/>
        </w:rPr>
        <w:t xml:space="preserve"> 08 maart 2016, maar meld je op tijd aan, want vol is vol. </w:t>
      </w:r>
    </w:p>
    <w:p>
      <w:pPr>
        <w:pStyle w:val="Normal"/>
        <w:rPr/>
      </w:pPr>
      <w:r>
        <w:rPr/>
      </w:r>
    </w:p>
    <w:p>
      <w:pPr>
        <w:pStyle w:val="Default"/>
        <w:rPr>
          <w:rFonts w:ascii="Calibri" w:hAnsi="Calibri" w:asciiTheme="minorHAnsi" w:hAnsiTheme="minorHAnsi"/>
          <w:color w:val="00000A"/>
        </w:rPr>
      </w:pPr>
      <w:r>
        <w:rPr>
          <w:rFonts w:cs="Calibri" w:ascii="Calibri" w:hAnsi="Calibri"/>
          <w:b/>
          <w:bCs/>
          <w:color w:val="E36C0A"/>
        </w:rPr>
        <w:t xml:space="preserve">Annulering: </w:t>
      </w:r>
      <w:r>
        <w:rPr>
          <w:rFonts w:ascii="Calibri" w:hAnsi="Calibri" w:asciiTheme="minorHAnsi" w:hAnsiTheme="minorHAnsi"/>
          <w:color w:val="00000A"/>
        </w:rPr>
        <w:t xml:space="preserve">Annuleren kan tot uiterlijk 10 dagen voor aanvang van lezing dag. Bij annulering binnen 10 dagen voor aanvang van de lezing dag is het volledige bedrag verschuldigd. </w:t>
      </w:r>
    </w:p>
    <w:p>
      <w:pPr>
        <w:pStyle w:val="Default"/>
        <w:rPr>
          <w:rFonts w:ascii="Calibri" w:hAnsi="Calibri" w:asciiTheme="minorHAnsi" w:hAnsiTheme="minorHAnsi"/>
          <w:color w:val="00000A"/>
        </w:rPr>
      </w:pPr>
      <w:r>
        <w:rPr>
          <w:rFonts w:asciiTheme="minorHAnsi" w:hAnsiTheme="minorHAnsi" w:ascii="Calibri" w:hAnsi="Calibri"/>
          <w:color w:val="00000A"/>
        </w:rPr>
      </w:r>
    </w:p>
    <w:p>
      <w:pPr>
        <w:pStyle w:val="Normal"/>
        <w:rPr>
          <w:rFonts w:ascii="Calibri" w:hAnsi="Calibri" w:cs="Arial" w:asciiTheme="minorHAnsi" w:hAnsiTheme="minorHAnsi"/>
          <w:sz w:val="20"/>
          <w:szCs w:val="20"/>
          <w:lang w:val="en-US"/>
        </w:rPr>
      </w:pPr>
      <w:r>
        <w:rPr>
          <w:rStyle w:val="Strong"/>
          <w:rFonts w:cs="Arial" w:ascii="Calibri" w:hAnsi="Calibri" w:asciiTheme="minorHAnsi" w:hAnsiTheme="minorHAnsi"/>
          <w:sz w:val="20"/>
          <w:szCs w:val="20"/>
          <w:shd w:fill="FFFFFF" w:val="clear"/>
        </w:rPr>
        <w:t>*Publicaties</w:t>
      </w:r>
      <w:r>
        <w:rPr>
          <w:rFonts w:cs="Tahoma" w:ascii="Calibri" w:hAnsi="Calibri" w:asciiTheme="minorHAnsi" w:hAnsiTheme="minorHAnsi"/>
          <w:sz w:val="16"/>
          <w:szCs w:val="16"/>
        </w:rPr>
        <w:br/>
      </w:r>
      <w:r>
        <w:rPr>
          <w:rFonts w:cs="Arial" w:ascii="Calibri" w:hAnsi="Calibri" w:asciiTheme="minorHAnsi" w:hAnsiTheme="minorHAnsi"/>
          <w:sz w:val="20"/>
          <w:szCs w:val="20"/>
          <w:lang w:val="en-US"/>
        </w:rPr>
        <w:t xml:space="preserve">Bonvanie, I.J., Rosmalen, J.G.M., van Rhede van der Kloot, C.M., Oldehinkel, A.J. &amp; Janssens,  K.A.M. (2015). </w:t>
      </w:r>
    </w:p>
    <w:p>
      <w:pPr>
        <w:pStyle w:val="Normal"/>
        <w:rPr>
          <w:rFonts w:ascii="Calibri" w:hAnsi="Calibri" w:cs="Arial" w:asciiTheme="minorHAnsi" w:hAnsiTheme="minorHAnsi"/>
          <w:i/>
          <w:i/>
          <w:sz w:val="20"/>
          <w:szCs w:val="20"/>
          <w:lang w:val="en-US"/>
        </w:rPr>
      </w:pPr>
      <w:r>
        <w:rPr>
          <w:rFonts w:cs="Arial" w:ascii="Calibri" w:hAnsi="Calibri" w:asciiTheme="minorHAnsi" w:hAnsiTheme="minorHAnsi"/>
          <w:sz w:val="20"/>
          <w:szCs w:val="20"/>
          <w:lang w:val="en-US"/>
        </w:rPr>
        <w:tab/>
        <w:t xml:space="preserve">Short report: Functional somatic symptoms are associated with perfectionism </w:t>
        <w:tab/>
        <w:t xml:space="preserve">in adolescents. </w:t>
      </w:r>
      <w:r>
        <w:rPr>
          <w:rFonts w:cs="Arial" w:ascii="Calibri" w:hAnsi="Calibri" w:asciiTheme="minorHAnsi" w:hAnsiTheme="minorHAnsi"/>
          <w:i/>
          <w:sz w:val="20"/>
          <w:szCs w:val="20"/>
          <w:lang w:val="en-US"/>
        </w:rPr>
        <w:t xml:space="preserve">Journal </w:t>
      </w:r>
    </w:p>
    <w:p>
      <w:pPr>
        <w:pStyle w:val="Normal"/>
        <w:rPr>
          <w:rFonts w:ascii="Calibri" w:hAnsi="Calibri" w:cs="Arial" w:asciiTheme="minorHAnsi" w:hAnsiTheme="minorHAnsi"/>
          <w:sz w:val="20"/>
          <w:szCs w:val="20"/>
          <w:lang w:val="en-US"/>
        </w:rPr>
      </w:pPr>
      <w:r>
        <w:rPr>
          <w:rFonts w:cs="Arial" w:ascii="Calibri" w:hAnsi="Calibri" w:asciiTheme="minorHAnsi" w:hAnsiTheme="minorHAnsi"/>
          <w:i/>
          <w:sz w:val="20"/>
          <w:szCs w:val="20"/>
          <w:lang w:val="en-US"/>
        </w:rPr>
        <w:tab/>
        <w:t>of Psychosomatic Research, 79</w:t>
      </w:r>
      <w:r>
        <w:rPr>
          <w:rFonts w:cs="Arial" w:ascii="Calibri" w:hAnsi="Calibri" w:asciiTheme="minorHAnsi" w:hAnsiTheme="minorHAnsi"/>
          <w:sz w:val="20"/>
          <w:szCs w:val="20"/>
          <w:lang w:val="en-US"/>
        </w:rPr>
        <w:t xml:space="preserve">, 328-330. </w:t>
      </w:r>
    </w:p>
    <w:p>
      <w:pPr>
        <w:pStyle w:val="Normal"/>
        <w:rPr>
          <w:rFonts w:ascii="Calibri" w:hAnsi="Calibri" w:cs="Arial" w:asciiTheme="minorHAnsi" w:hAnsiTheme="minorHAnsi"/>
          <w:sz w:val="20"/>
          <w:szCs w:val="20"/>
          <w:lang w:val="en-US"/>
        </w:rPr>
      </w:pPr>
      <w:r>
        <w:rPr>
          <w:rFonts w:cs="Arial" w:ascii="Calibri" w:hAnsi="Calibri" w:asciiTheme="minorHAnsi" w:hAnsiTheme="minorHAnsi"/>
          <w:sz w:val="20"/>
          <w:szCs w:val="20"/>
          <w:lang w:val="en-US"/>
        </w:rPr>
        <w:t xml:space="preserve">Gils, A. van, Burton, C., Bos, E.H., Janssens, K.A.M., Schoevers, R.A. &amp; Rosmalen, J.G.M. (2014). Individual </w:t>
      </w:r>
    </w:p>
    <w:p>
      <w:pPr>
        <w:pStyle w:val="Normal"/>
        <w:rPr>
          <w:rFonts w:ascii="Calibri" w:hAnsi="Calibri" w:cs="Arial" w:asciiTheme="minorHAnsi" w:hAnsiTheme="minorHAnsi"/>
          <w:i/>
          <w:i/>
          <w:sz w:val="20"/>
          <w:szCs w:val="20"/>
          <w:lang w:val="en-US"/>
        </w:rPr>
      </w:pPr>
      <w:r>
        <w:rPr>
          <w:rFonts w:cs="Arial" w:ascii="Calibri" w:hAnsi="Calibri" w:asciiTheme="minorHAnsi" w:hAnsiTheme="minorHAnsi"/>
          <w:sz w:val="20"/>
          <w:szCs w:val="20"/>
          <w:lang w:val="en-US"/>
        </w:rPr>
        <w:tab/>
        <w:t xml:space="preserve">variation in temporal relationships between stress and functional somatic symptoms. </w:t>
      </w:r>
      <w:r>
        <w:rPr>
          <w:rFonts w:cs="Arial" w:ascii="Calibri" w:hAnsi="Calibri" w:asciiTheme="minorHAnsi" w:hAnsiTheme="minorHAnsi"/>
          <w:i/>
          <w:sz w:val="20"/>
          <w:szCs w:val="20"/>
          <w:lang w:val="en-US"/>
        </w:rPr>
        <w:t xml:space="preserve">Journal of </w:t>
      </w:r>
    </w:p>
    <w:p>
      <w:pPr>
        <w:pStyle w:val="Normal"/>
        <w:rPr>
          <w:rFonts w:ascii="Calibri" w:hAnsi="Calibri" w:cs="Arial" w:asciiTheme="minorHAnsi" w:hAnsiTheme="minorHAnsi"/>
          <w:sz w:val="20"/>
          <w:szCs w:val="20"/>
          <w:lang w:val="en-US"/>
        </w:rPr>
      </w:pPr>
      <w:r>
        <w:rPr>
          <w:rFonts w:cs="Arial" w:ascii="Calibri" w:hAnsi="Calibri" w:asciiTheme="minorHAnsi" w:hAnsiTheme="minorHAnsi"/>
          <w:i/>
          <w:sz w:val="20"/>
          <w:szCs w:val="20"/>
          <w:lang w:val="en-US"/>
        </w:rPr>
        <w:tab/>
        <w:t>Psychosomatic Research, 77</w:t>
      </w:r>
      <w:r>
        <w:rPr>
          <w:rFonts w:cs="Arial" w:ascii="Calibri" w:hAnsi="Calibri" w:asciiTheme="minorHAnsi" w:hAnsiTheme="minorHAnsi"/>
          <w:sz w:val="20"/>
          <w:szCs w:val="20"/>
          <w:lang w:val="en-US"/>
        </w:rPr>
        <w:t xml:space="preserve">, 34-39. </w:t>
      </w:r>
    </w:p>
    <w:p>
      <w:pPr>
        <w:pStyle w:val="Normal"/>
        <w:rPr>
          <w:rFonts w:ascii="Calibri" w:hAnsi="Calibri" w:cs="Arial" w:asciiTheme="minorHAnsi" w:hAnsiTheme="minorHAnsi"/>
          <w:sz w:val="20"/>
          <w:szCs w:val="20"/>
          <w:lang w:val="en-US"/>
        </w:rPr>
      </w:pPr>
      <w:r>
        <w:rPr>
          <w:rFonts w:cs="Arial" w:ascii="Calibri" w:hAnsi="Calibri" w:asciiTheme="minorHAnsi" w:hAnsiTheme="minorHAnsi"/>
          <w:sz w:val="20"/>
          <w:szCs w:val="20"/>
          <w:lang w:val="en-US"/>
        </w:rPr>
        <w:t xml:space="preserve">Gils, A. van, Schoevers, R.A., Bonvanie, I.J., Gelauff, J.M., Roest, A.M., &amp; Rosmalen, J.C. (2016). Are </w:t>
      </w:r>
    </w:p>
    <w:p>
      <w:pPr>
        <w:pStyle w:val="Normal"/>
        <w:rPr>
          <w:rStyle w:val="Journal"/>
          <w:rFonts w:ascii="Calibri" w:hAnsi="Calibri" w:cs="Arial" w:asciiTheme="minorHAnsi" w:hAnsiTheme="minorHAnsi"/>
          <w:i/>
          <w:i/>
          <w:color w:val="333333"/>
          <w:sz w:val="20"/>
          <w:szCs w:val="20"/>
          <w:highlight w:val="white"/>
        </w:rPr>
      </w:pPr>
      <w:r>
        <w:rPr>
          <w:rFonts w:cs="Arial" w:ascii="Calibri" w:hAnsi="Calibri" w:asciiTheme="minorHAnsi" w:hAnsiTheme="minorHAnsi"/>
          <w:sz w:val="20"/>
          <w:szCs w:val="20"/>
          <w:lang w:val="en-US"/>
        </w:rPr>
        <w:tab/>
        <w:t xml:space="preserve">self-help interventions an effective treatment for medically unexplained symptoms? </w:t>
      </w:r>
      <w:r>
        <w:rPr>
          <w:rStyle w:val="Journal"/>
          <w:rFonts w:cs="Arial" w:ascii="Calibri" w:hAnsi="Calibri" w:asciiTheme="minorHAnsi" w:hAnsiTheme="minorHAnsi"/>
          <w:i/>
          <w:color w:val="333333"/>
          <w:sz w:val="20"/>
          <w:szCs w:val="20"/>
          <w:shd w:fill="FFFFFF" w:val="clear"/>
        </w:rPr>
        <w:t xml:space="preserve">Psychosomatic </w:t>
      </w:r>
    </w:p>
    <w:p>
      <w:pPr>
        <w:pStyle w:val="Normal"/>
        <w:rPr>
          <w:rFonts w:ascii="Calibri" w:hAnsi="Calibri" w:cs="Arial" w:asciiTheme="minorHAnsi" w:hAnsiTheme="minorHAnsi"/>
          <w:sz w:val="20"/>
          <w:szCs w:val="20"/>
          <w:lang w:val="en-US"/>
        </w:rPr>
      </w:pPr>
      <w:r>
        <w:rPr>
          <w:rStyle w:val="Journal"/>
          <w:rFonts w:cs="Arial" w:ascii="Calibri" w:hAnsi="Calibri" w:asciiTheme="minorHAnsi" w:hAnsiTheme="minorHAnsi"/>
          <w:i/>
          <w:color w:val="333333"/>
          <w:sz w:val="20"/>
          <w:szCs w:val="20"/>
          <w:shd w:fill="FFFFFF" w:val="clear"/>
        </w:rPr>
        <w:tab/>
        <w:t>Medicine, under revision</w:t>
      </w:r>
    </w:p>
    <w:p>
      <w:pPr>
        <w:pStyle w:val="NoSpacing"/>
        <w:rPr>
          <w:rStyle w:val="Ti"/>
          <w:rFonts w:ascii="Calibri" w:hAnsi="Calibri" w:cs="Arial" w:asciiTheme="minorHAnsi" w:hAnsiTheme="minorHAnsi"/>
          <w:sz w:val="20"/>
          <w:szCs w:val="20"/>
          <w:lang w:val="en-US"/>
        </w:rPr>
      </w:pPr>
      <w:r>
        <w:rPr>
          <w:rStyle w:val="Ti"/>
          <w:rFonts w:cs="Arial"/>
          <w:sz w:val="20"/>
          <w:szCs w:val="20"/>
          <w:lang w:val="en-US"/>
        </w:rPr>
        <w:t xml:space="preserve">Janssens, K.A.M., Zijlema, W.L., Joustra, M.L. &amp; Rosmalen, J.G.M. (2015). Mood and anxiety disorders in chronic </w:t>
      </w:r>
    </w:p>
    <w:p>
      <w:pPr>
        <w:pStyle w:val="NoSpacing"/>
        <w:rPr>
          <w:rStyle w:val="Ti"/>
          <w:rFonts w:ascii="Calibri" w:hAnsi="Calibri" w:cs="Arial" w:asciiTheme="minorHAnsi" w:hAnsiTheme="minorHAnsi"/>
          <w:sz w:val="20"/>
          <w:szCs w:val="20"/>
          <w:lang w:val="en-US"/>
        </w:rPr>
      </w:pPr>
      <w:r>
        <w:rPr>
          <w:rStyle w:val="Ti"/>
          <w:rFonts w:cs="Arial"/>
          <w:sz w:val="20"/>
          <w:szCs w:val="20"/>
          <w:lang w:val="en-US"/>
        </w:rPr>
        <w:tab/>
        <w:t xml:space="preserve">fatigue syndrome, fibromyalgia, and irritable bowel syndrome: results from the LifeLines cohort study. </w:t>
      </w:r>
    </w:p>
    <w:p>
      <w:pPr>
        <w:pStyle w:val="NoSpacing"/>
        <w:rPr>
          <w:rStyle w:val="Ti"/>
          <w:rFonts w:ascii="Calibri" w:hAnsi="Calibri" w:cs="Arial" w:asciiTheme="minorHAnsi" w:hAnsiTheme="minorHAnsi"/>
          <w:sz w:val="20"/>
          <w:szCs w:val="20"/>
          <w:lang w:val="en-US"/>
        </w:rPr>
      </w:pPr>
      <w:r>
        <w:rPr>
          <w:rStyle w:val="Ti"/>
          <w:rFonts w:cs="Arial"/>
          <w:sz w:val="20"/>
          <w:szCs w:val="20"/>
          <w:lang w:val="en-US"/>
        </w:rPr>
        <w:tab/>
      </w:r>
      <w:r>
        <w:rPr>
          <w:rStyle w:val="Ti"/>
          <w:rFonts w:cs="Arial"/>
          <w:i/>
          <w:sz w:val="20"/>
          <w:szCs w:val="20"/>
          <w:lang w:val="en-US"/>
        </w:rPr>
        <w:t>Psychosomatic Medicine, V 77</w:t>
      </w:r>
      <w:r>
        <w:rPr>
          <w:rStyle w:val="Ti"/>
          <w:rFonts w:cs="Arial"/>
          <w:sz w:val="20"/>
          <w:szCs w:val="20"/>
          <w:lang w:val="en-US"/>
        </w:rPr>
        <w:t xml:space="preserve">, 449-457. </w:t>
      </w:r>
    </w:p>
    <w:p>
      <w:pPr>
        <w:pStyle w:val="NoSpacing"/>
        <w:rPr>
          <w:rFonts w:ascii="Calibri" w:hAnsi="Calibri" w:asciiTheme="minorHAnsi" w:hAnsiTheme="minorHAnsi"/>
          <w:sz w:val="20"/>
          <w:szCs w:val="20"/>
        </w:rPr>
      </w:pPr>
      <w:r>
        <w:rPr>
          <w:rFonts w:asciiTheme="minorHAnsi" w:hAnsiTheme="minorHAnsi"/>
          <w:bCs/>
          <w:sz w:val="20"/>
          <w:szCs w:val="20"/>
        </w:rPr>
        <w:t>Janssens,</w:t>
      </w:r>
      <w:r>
        <w:rPr>
          <w:rFonts w:asciiTheme="minorHAnsi" w:hAnsiTheme="minorHAnsi"/>
          <w:sz w:val="20"/>
          <w:szCs w:val="20"/>
        </w:rPr>
        <w:t xml:space="preserve"> K.A., Klis, S., Kingma, E.M., Oldehinkel, A.J. &amp; </w:t>
      </w:r>
      <w:r>
        <w:rPr>
          <w:rFonts w:asciiTheme="minorHAnsi" w:hAnsiTheme="minorHAnsi"/>
          <w:bCs/>
          <w:sz w:val="20"/>
          <w:szCs w:val="20"/>
        </w:rPr>
        <w:t>Rosmalen,</w:t>
      </w:r>
      <w:r>
        <w:rPr>
          <w:rFonts w:asciiTheme="minorHAnsi" w:hAnsiTheme="minorHAnsi"/>
          <w:sz w:val="20"/>
          <w:szCs w:val="20"/>
        </w:rPr>
        <w:t xml:space="preserve"> J.G.M. (2014). Predictors for </w:t>
      </w:r>
    </w:p>
    <w:p>
      <w:pPr>
        <w:pStyle w:val="NoSpacing"/>
        <w:rPr>
          <w:rFonts w:ascii="Calibri" w:hAnsi="Calibri" w:asciiTheme="minorHAnsi" w:hAnsiTheme="minorHAnsi"/>
          <w:sz w:val="20"/>
          <w:szCs w:val="20"/>
        </w:rPr>
      </w:pPr>
      <w:r>
        <w:rPr>
          <w:rFonts w:asciiTheme="minorHAnsi" w:hAnsiTheme="minorHAnsi"/>
          <w:sz w:val="20"/>
          <w:szCs w:val="20"/>
        </w:rPr>
        <w:tab/>
        <w:t xml:space="preserve">persistence of functional somatic symptoms in adolescents. </w:t>
      </w:r>
      <w:r>
        <w:rPr>
          <w:rFonts w:asciiTheme="minorHAnsi" w:hAnsiTheme="minorHAnsi"/>
          <w:i/>
          <w:sz w:val="20"/>
          <w:szCs w:val="20"/>
        </w:rPr>
        <w:t>Journal of Psychiatrics, 164</w:t>
      </w:r>
      <w:r>
        <w:rPr>
          <w:rFonts w:asciiTheme="minorHAnsi" w:hAnsiTheme="minorHAnsi"/>
          <w:sz w:val="20"/>
          <w:szCs w:val="20"/>
        </w:rPr>
        <w:t>, 900-</w:t>
      </w:r>
    </w:p>
    <w:p>
      <w:pPr>
        <w:pStyle w:val="NoSpacing"/>
        <w:rPr>
          <w:rFonts w:ascii="Calibri" w:hAnsi="Calibri" w:asciiTheme="minorHAnsi" w:hAnsiTheme="minorHAnsi"/>
          <w:sz w:val="20"/>
          <w:szCs w:val="20"/>
        </w:rPr>
      </w:pPr>
      <w:r>
        <w:rPr>
          <w:rFonts w:asciiTheme="minorHAnsi" w:hAnsiTheme="minorHAnsi"/>
          <w:sz w:val="20"/>
          <w:szCs w:val="20"/>
        </w:rPr>
        <w:tab/>
        <w:t xml:space="preserve">905. </w:t>
      </w:r>
    </w:p>
    <w:p>
      <w:pPr>
        <w:pStyle w:val="NoSpacing"/>
        <w:rPr>
          <w:rFonts w:ascii="Calibri" w:hAnsi="Calibri" w:asciiTheme="minorHAnsi" w:hAnsiTheme="minorHAnsi"/>
          <w:sz w:val="20"/>
          <w:szCs w:val="20"/>
        </w:rPr>
      </w:pPr>
      <w:r>
        <w:rPr>
          <w:rFonts w:asciiTheme="minorHAnsi" w:hAnsiTheme="minorHAnsi"/>
          <w:bCs/>
          <w:sz w:val="20"/>
          <w:szCs w:val="20"/>
        </w:rPr>
        <w:t>Janssens,</w:t>
      </w:r>
      <w:r>
        <w:rPr>
          <w:rFonts w:asciiTheme="minorHAnsi" w:hAnsiTheme="minorHAnsi"/>
          <w:sz w:val="20"/>
          <w:szCs w:val="20"/>
        </w:rPr>
        <w:t xml:space="preserve"> K.A.M., </w:t>
      </w:r>
      <w:r>
        <w:rPr>
          <w:rFonts w:asciiTheme="minorHAnsi" w:hAnsiTheme="minorHAnsi"/>
          <w:bCs/>
          <w:sz w:val="20"/>
          <w:szCs w:val="20"/>
        </w:rPr>
        <w:t>Rosmalen,</w:t>
      </w:r>
      <w:r>
        <w:rPr>
          <w:rFonts w:asciiTheme="minorHAnsi" w:hAnsiTheme="minorHAnsi"/>
          <w:sz w:val="20"/>
          <w:szCs w:val="20"/>
        </w:rPr>
        <w:t xml:space="preserve"> J.G.M., Ormel, J., van Oort, F.V. &amp; Oldehinkel, A.J. (2010). Anxiety and </w:t>
      </w:r>
    </w:p>
    <w:p>
      <w:pPr>
        <w:pStyle w:val="NoSpacing"/>
        <w:rPr>
          <w:rFonts w:ascii="Calibri" w:hAnsi="Calibri" w:asciiTheme="minorHAnsi" w:hAnsiTheme="minorHAnsi"/>
          <w:sz w:val="20"/>
          <w:szCs w:val="20"/>
        </w:rPr>
      </w:pPr>
      <w:r>
        <w:rPr>
          <w:rFonts w:asciiTheme="minorHAnsi" w:hAnsiTheme="minorHAnsi"/>
          <w:sz w:val="20"/>
          <w:szCs w:val="20"/>
        </w:rPr>
        <w:tab/>
        <w:t>depression are risk factors rather than consequences of functional somatic symptoms in a</w:t>
      </w:r>
    </w:p>
    <w:p>
      <w:pPr>
        <w:pStyle w:val="NoSpacing"/>
        <w:ind w:firstLine="708"/>
        <w:rPr>
          <w:rFonts w:ascii="Calibri" w:hAnsi="Calibri" w:asciiTheme="minorHAnsi" w:hAnsiTheme="minorHAnsi"/>
          <w:i/>
          <w:i/>
          <w:sz w:val="20"/>
          <w:szCs w:val="20"/>
        </w:rPr>
      </w:pPr>
      <w:r>
        <w:rPr>
          <w:rFonts w:asciiTheme="minorHAnsi" w:hAnsiTheme="minorHAnsi"/>
          <w:sz w:val="20"/>
          <w:szCs w:val="20"/>
        </w:rPr>
        <w:t xml:space="preserve">general population of adolescents: the TRAILS study. </w:t>
      </w:r>
      <w:r>
        <w:rPr>
          <w:rFonts w:asciiTheme="minorHAnsi" w:hAnsiTheme="minorHAnsi"/>
          <w:i/>
          <w:sz w:val="20"/>
          <w:szCs w:val="20"/>
        </w:rPr>
        <w:t xml:space="preserve">Journal of Child Psychology and </w:t>
      </w:r>
    </w:p>
    <w:p>
      <w:pPr>
        <w:pStyle w:val="NoSpacing"/>
        <w:ind w:firstLine="708"/>
        <w:rPr>
          <w:rStyle w:val="Ti"/>
          <w:rFonts w:ascii="Calibri" w:hAnsi="Calibri" w:cs="Arial" w:asciiTheme="minorHAnsi" w:hAnsiTheme="minorHAnsi"/>
          <w:sz w:val="20"/>
          <w:szCs w:val="20"/>
          <w:lang w:val="en-US"/>
        </w:rPr>
      </w:pPr>
      <w:r>
        <w:rPr>
          <w:rFonts w:asciiTheme="minorHAnsi" w:hAnsiTheme="minorHAnsi"/>
          <w:i/>
          <w:sz w:val="20"/>
          <w:szCs w:val="20"/>
        </w:rPr>
        <w:t>Psychiatry, 51</w:t>
      </w:r>
      <w:r>
        <w:rPr>
          <w:rFonts w:asciiTheme="minorHAnsi" w:hAnsiTheme="minorHAnsi"/>
          <w:sz w:val="20"/>
          <w:szCs w:val="20"/>
        </w:rPr>
        <w:t>, 304-312.</w:t>
      </w:r>
    </w:p>
    <w:p>
      <w:pPr>
        <w:pStyle w:val="NoSpacing"/>
        <w:rPr>
          <w:rStyle w:val="Ti"/>
          <w:rFonts w:ascii="Calibri" w:hAnsi="Calibri" w:cs="Arial" w:asciiTheme="minorHAnsi" w:hAnsiTheme="minorHAnsi"/>
          <w:sz w:val="20"/>
          <w:szCs w:val="20"/>
          <w:lang w:val="en-US"/>
        </w:rPr>
      </w:pPr>
      <w:r>
        <w:rPr>
          <w:rStyle w:val="Ti"/>
          <w:rFonts w:cs="Arial"/>
          <w:sz w:val="20"/>
          <w:szCs w:val="20"/>
          <w:lang w:val="en-US"/>
        </w:rPr>
        <w:t xml:space="preserve">Joustra, M.L., Janssens, K.A.M., Bültmann, U. &amp; Rosmalen, J.G.M. (2015). Functional limitations in </w:t>
        <w:tab/>
        <w:t xml:space="preserve">functional somatic syndromes and well-defined medical diseases. Results from the general </w:t>
      </w:r>
    </w:p>
    <w:p>
      <w:pPr>
        <w:pStyle w:val="NoSpacing"/>
        <w:rPr>
          <w:rStyle w:val="Ti"/>
          <w:rFonts w:ascii="Calibri" w:hAnsi="Calibri" w:cs="Arial" w:asciiTheme="minorHAnsi" w:hAnsiTheme="minorHAnsi"/>
          <w:sz w:val="20"/>
          <w:szCs w:val="20"/>
          <w:lang w:val="en-US"/>
        </w:rPr>
      </w:pPr>
      <w:r>
        <w:rPr>
          <w:rStyle w:val="Ti"/>
          <w:rFonts w:cs="Arial"/>
          <w:sz w:val="20"/>
          <w:szCs w:val="20"/>
          <w:lang w:val="en-US"/>
        </w:rPr>
        <w:tab/>
        <w:t xml:space="preserve">population cohort LifeLines. </w:t>
      </w:r>
      <w:r>
        <w:rPr>
          <w:rStyle w:val="Ti"/>
          <w:rFonts w:cs="Arial"/>
          <w:i/>
          <w:sz w:val="20"/>
          <w:szCs w:val="20"/>
          <w:lang w:val="en-US"/>
        </w:rPr>
        <w:t>Journal of Psychosomatic Research, 79,</w:t>
      </w:r>
      <w:r>
        <w:rPr>
          <w:rStyle w:val="Ti"/>
          <w:rFonts w:cs="Arial"/>
          <w:sz w:val="20"/>
          <w:szCs w:val="20"/>
          <w:lang w:val="en-US"/>
        </w:rPr>
        <w:t xml:space="preserve"> 94-99. </w:t>
      </w:r>
    </w:p>
    <w:p>
      <w:pPr>
        <w:pStyle w:val="Geenafstand1"/>
        <w:rPr>
          <w:rFonts w:ascii="Calibri" w:hAnsi="Calibri" w:cs="Arial" w:asciiTheme="minorHAnsi" w:hAnsiTheme="minorHAnsi"/>
          <w:color w:val="000000"/>
          <w:sz w:val="20"/>
          <w:szCs w:val="20"/>
          <w:lang w:val="en-US"/>
        </w:rPr>
      </w:pPr>
      <w:r>
        <w:rPr>
          <w:rFonts w:cs="Arial"/>
          <w:color w:val="000000"/>
          <w:sz w:val="20"/>
          <w:szCs w:val="20"/>
          <w:lang w:val="en-US"/>
        </w:rPr>
        <w:t xml:space="preserve">Tak, L.M. &amp; Rosmalen, J.G.M. (2010). Dysfunction of stress responsive systems as a risk factor for functional </w:t>
      </w:r>
    </w:p>
    <w:p>
      <w:pPr>
        <w:pStyle w:val="Desc"/>
        <w:shd w:val="clear" w:color="auto" w:fill="FFFFFF"/>
        <w:spacing w:beforeAutospacing="0" w:before="0" w:afterAutospacing="0" w:after="0"/>
        <w:rPr>
          <w:rFonts w:ascii="Calibri" w:hAnsi="Calibri" w:cs="Arial" w:asciiTheme="minorHAnsi" w:hAnsiTheme="minorHAnsi"/>
          <w:color w:val="000000"/>
          <w:sz w:val="20"/>
          <w:szCs w:val="20"/>
          <w:lang w:val="en-US"/>
        </w:rPr>
      </w:pPr>
      <w:r>
        <w:rPr>
          <w:rFonts w:cs="Arial" w:ascii="Calibri" w:hAnsi="Calibri" w:asciiTheme="minorHAnsi" w:hAnsiTheme="minorHAnsi"/>
          <w:color w:val="000000"/>
          <w:sz w:val="20"/>
          <w:szCs w:val="20"/>
          <w:lang w:val="en-US"/>
        </w:rPr>
        <w:tab/>
        <w:t xml:space="preserve">somatic syndromes. </w:t>
      </w:r>
      <w:r>
        <w:rPr>
          <w:rFonts w:cs="Arial" w:ascii="Calibri" w:hAnsi="Calibri" w:asciiTheme="minorHAnsi" w:hAnsiTheme="minorHAnsi"/>
          <w:i/>
          <w:color w:val="000000"/>
          <w:sz w:val="20"/>
          <w:szCs w:val="20"/>
          <w:lang w:val="en-US"/>
        </w:rPr>
        <w:t>Journal of Psychosomatic Research, 68,</w:t>
      </w:r>
      <w:r>
        <w:rPr>
          <w:rFonts w:cs="Arial" w:ascii="Calibri" w:hAnsi="Calibri" w:asciiTheme="minorHAnsi" w:hAnsiTheme="minorHAnsi"/>
          <w:color w:val="000000"/>
          <w:sz w:val="20"/>
          <w:szCs w:val="20"/>
          <w:lang w:val="en-US"/>
        </w:rPr>
        <w:t xml:space="preserve"> 461-468. </w:t>
      </w:r>
    </w:p>
    <w:p>
      <w:pPr>
        <w:pStyle w:val="Geenafstand1"/>
        <w:rPr>
          <w:rFonts w:ascii="Calibri" w:hAnsi="Calibri" w:cs="Arial" w:asciiTheme="minorHAnsi" w:hAnsiTheme="minorHAnsi"/>
          <w:sz w:val="20"/>
          <w:szCs w:val="20"/>
          <w:lang w:val="en-US"/>
        </w:rPr>
      </w:pPr>
      <w:r>
        <w:rPr>
          <w:rFonts w:cs="Arial"/>
          <w:sz w:val="20"/>
          <w:szCs w:val="20"/>
          <w:lang w:val="en-US"/>
        </w:rPr>
      </w:r>
    </w:p>
    <w:p>
      <w:pPr>
        <w:pStyle w:val="Geenafstand1"/>
        <w:rPr>
          <w:rFonts w:ascii="Calibri" w:hAnsi="Calibri" w:cs="Arial" w:asciiTheme="minorHAnsi" w:hAnsiTheme="minorHAnsi"/>
          <w:sz w:val="20"/>
          <w:szCs w:val="20"/>
          <w:lang w:val="en-US"/>
        </w:rPr>
      </w:pPr>
      <w:r>
        <w:rPr>
          <w:rFonts w:cs="Arial"/>
          <w:sz w:val="20"/>
          <w:szCs w:val="20"/>
          <w:lang w:val="en-US"/>
        </w:rPr>
      </w:r>
    </w:p>
    <w:p>
      <w:pPr>
        <w:pStyle w:val="Geenafstand1"/>
        <w:rPr>
          <w:rFonts w:ascii="Calibri" w:hAnsi="Calibri" w:asciiTheme="minorHAnsi" w:hAnsiTheme="minorHAnsi"/>
        </w:rPr>
      </w:pPr>
      <w:r>
        <w:rPr>
          <w:rFonts w:asciiTheme="minorHAnsi" w:hAnsiTheme="minorHAnsi"/>
        </w:rPr>
        <mc:AlternateContent>
          <mc:Choice Requires="wps">
            <w:drawing>
              <wp:anchor behindDoc="0" distT="0" distB="0" distL="114300" distR="114300" simplePos="0" locked="0" layoutInCell="1" allowOverlap="1" relativeHeight="9" wp14:anchorId="4055DD6C">
                <wp:simplePos x="0" y="0"/>
                <wp:positionH relativeFrom="column">
                  <wp:align>center</wp:align>
                </wp:positionH>
                <wp:positionV relativeFrom="paragraph">
                  <wp:posOffset>78740</wp:posOffset>
                </wp:positionV>
                <wp:extent cx="5902325" cy="675005"/>
                <wp:effectExtent l="0" t="0" r="22860" b="22860"/>
                <wp:wrapNone/>
                <wp:docPr id="2" name="Text Box 2"/>
                <a:graphic xmlns:a="http://schemas.openxmlformats.org/drawingml/2006/main">
                  <a:graphicData uri="http://schemas.microsoft.com/office/word/2010/wordprocessingShape">
                    <wps:wsp>
                      <wps:cNvSpPr/>
                      <wps:spPr>
                        <a:xfrm>
                          <a:off x="0" y="0"/>
                          <a:ext cx="5901840" cy="67428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jc w:val="center"/>
                              <w:rPr>
                                <w:rFonts w:ascii="Arial Narrow" w:hAnsi="Arial Narrow"/>
                                <w:b/>
                                <w:b/>
                                <w:color w:val="19388A"/>
                                <w:sz w:val="40"/>
                                <w:szCs w:val="40"/>
                              </w:rPr>
                            </w:pPr>
                            <w:r>
                              <w:rPr>
                                <w:rFonts w:ascii="Arial Narrow" w:hAnsi="Arial Narrow"/>
                                <w:b/>
                                <w:color w:val="19388A"/>
                                <w:sz w:val="40"/>
                                <w:szCs w:val="40"/>
                              </w:rPr>
                              <w:t xml:space="preserve">Aanmeldformulier </w:t>
                            </w:r>
                          </w:p>
                          <w:p>
                            <w:pPr>
                              <w:pStyle w:val="FrameContents"/>
                              <w:jc w:val="center"/>
                              <w:rPr/>
                            </w:pPr>
                            <w:r>
                              <w:rPr>
                                <w:rFonts w:ascii="Arial Narrow" w:hAnsi="Arial Narrow"/>
                                <w:b/>
                                <w:color w:val="19388A"/>
                                <w:sz w:val="32"/>
                                <w:szCs w:val="32"/>
                              </w:rPr>
                              <w:t>SOLK</w:t>
                            </w:r>
                            <w:r>
                              <w:rPr>
                                <w:rFonts w:ascii="Arial Narrow" w:hAnsi="Arial Narrow"/>
                                <w:b/>
                                <w:color w:val="19388A"/>
                                <w:sz w:val="40"/>
                                <w:szCs w:val="40"/>
                              </w:rPr>
                              <w:t>W</w:t>
                            </w:r>
                            <w:r>
                              <w:rPr>
                                <w:rFonts w:ascii="Arial Narrow" w:hAnsi="Arial Narrow"/>
                                <w:b/>
                                <w:color w:val="19388A"/>
                                <w:sz w:val="32"/>
                                <w:szCs w:val="32"/>
                              </w:rPr>
                              <w:t>ET lezing 18 maart 2016</w:t>
                            </w:r>
                          </w:p>
                        </w:txbxContent>
                      </wps:txbx>
                      <wps:bodyPr>
                        <a:spAutoFit/>
                      </wps:bodyPr>
                    </wps:wsp>
                  </a:graphicData>
                </a:graphic>
                <wp14:sizeRelV relativeFrom="margin">
                  <wp14:pctHeight>20000</wp14:pctHeight>
                </wp14:sizeRelV>
              </wp:anchor>
            </w:drawing>
          </mc:Choice>
          <mc:Fallback>
            <w:pict>
              <v:rect id="shape_0" ID="Text Box 2" fillcolor="white" stroked="t" style="position:absolute;margin-left:-5.55pt;margin-top:6.2pt;width:464.65pt;height:53.05pt;mso-position-horizontal:center" wp14:anchorId="4055DD6C">
                <w10:wrap type="square"/>
                <v:fill o:detectmouseclick="t" type="solid" color2="black"/>
                <v:stroke color="black" weight="9360" joinstyle="miter" endcap="flat"/>
                <v:textbox>
                  <w:txbxContent>
                    <w:p>
                      <w:pPr>
                        <w:pStyle w:val="FrameContents"/>
                        <w:jc w:val="center"/>
                        <w:rPr>
                          <w:rFonts w:ascii="Arial Narrow" w:hAnsi="Arial Narrow"/>
                          <w:b/>
                          <w:b/>
                          <w:color w:val="19388A"/>
                          <w:sz w:val="40"/>
                          <w:szCs w:val="40"/>
                        </w:rPr>
                      </w:pPr>
                      <w:r>
                        <w:rPr>
                          <w:rFonts w:ascii="Arial Narrow" w:hAnsi="Arial Narrow"/>
                          <w:b/>
                          <w:color w:val="19388A"/>
                          <w:sz w:val="40"/>
                          <w:szCs w:val="40"/>
                        </w:rPr>
                        <w:t xml:space="preserve">Aanmeldformulier </w:t>
                      </w:r>
                    </w:p>
                    <w:p>
                      <w:pPr>
                        <w:pStyle w:val="FrameContents"/>
                        <w:jc w:val="center"/>
                        <w:rPr/>
                      </w:pPr>
                      <w:r>
                        <w:rPr>
                          <w:rFonts w:ascii="Arial Narrow" w:hAnsi="Arial Narrow"/>
                          <w:b/>
                          <w:color w:val="19388A"/>
                          <w:sz w:val="32"/>
                          <w:szCs w:val="32"/>
                        </w:rPr>
                        <w:t>SOLK</w:t>
                      </w:r>
                      <w:r>
                        <w:rPr>
                          <w:rFonts w:ascii="Arial Narrow" w:hAnsi="Arial Narrow"/>
                          <w:b/>
                          <w:color w:val="19388A"/>
                          <w:sz w:val="40"/>
                          <w:szCs w:val="40"/>
                        </w:rPr>
                        <w:t>W</w:t>
                      </w:r>
                      <w:r>
                        <w:rPr>
                          <w:rFonts w:ascii="Arial Narrow" w:hAnsi="Arial Narrow"/>
                          <w:b/>
                          <w:color w:val="19388A"/>
                          <w:sz w:val="32"/>
                          <w:szCs w:val="32"/>
                        </w:rPr>
                        <w:t>ET lezing 18 maart 2016</w:t>
                      </w:r>
                    </w:p>
                  </w:txbxContent>
                </v:textbox>
              </v:rect>
            </w:pict>
          </mc:Fallback>
        </mc:AlternateContent>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cs="Calibri"/>
          <w:color w:val="000000"/>
        </w:rPr>
      </w:pPr>
      <w:r>
        <w:rPr>
          <w:rFonts w:cs="Calibri" w:ascii="Calibri" w:hAnsi="Calibri"/>
          <w:color w:val="000000"/>
        </w:rPr>
      </w:r>
    </w:p>
    <w:tbl>
      <w:tblPr>
        <w:tblStyle w:val="Tabelraster"/>
        <w:tblW w:w="9209" w:type="dxa"/>
        <w:jc w:val="left"/>
        <w:tblInd w:w="0" w:type="dxa"/>
        <w:tblCellMar>
          <w:top w:w="0" w:type="dxa"/>
          <w:left w:w="108" w:type="dxa"/>
          <w:bottom w:w="0" w:type="dxa"/>
          <w:right w:w="108" w:type="dxa"/>
        </w:tblCellMar>
        <w:tblLook w:val="04a0" w:noVBand="1" w:noHBand="0" w:firstRow="1" w:lastRow="0" w:firstColumn="1" w:lastColumn="0"/>
      </w:tblPr>
      <w:tblGrid>
        <w:gridCol w:w="279"/>
        <w:gridCol w:w="2806"/>
        <w:gridCol w:w="6124"/>
      </w:tblGrid>
      <w:tr>
        <w:trPr/>
        <w:tc>
          <w:tcPr>
            <w:tcW w:w="279" w:type="dxa"/>
            <w:tcBorders/>
            <w:shd w:fill="auto" w:val="clear"/>
            <w:tcMar>
              <w:left w:w="108" w:type="dxa"/>
            </w:tcMar>
          </w:tcPr>
          <w:p>
            <w:pPr>
              <w:pStyle w:val="Normal"/>
              <w:rPr>
                <w:rFonts w:ascii="Calibri" w:hAnsi="Calibri" w:cs="Calibri"/>
                <w:color w:val="000000"/>
              </w:rPr>
            </w:pPr>
            <w:r>
              <w:rPr>
                <w:rFonts w:cs="Calibri" w:ascii="Calibri" w:hAnsi="Calibri"/>
                <w:color w:val="000000"/>
              </w:rPr>
            </w:r>
          </w:p>
        </w:tc>
        <w:tc>
          <w:tcPr>
            <w:tcW w:w="2806" w:type="dxa"/>
            <w:tcBorders/>
            <w:shd w:fill="auto" w:val="clear"/>
            <w:tcMar>
              <w:left w:w="108" w:type="dxa"/>
            </w:tcMar>
          </w:tcPr>
          <w:p>
            <w:pPr>
              <w:pStyle w:val="Normal"/>
              <w:rPr>
                <w:rFonts w:ascii="Calibri" w:hAnsi="Calibri" w:cs="Calibri"/>
                <w:b/>
                <w:b/>
                <w:color w:val="000000"/>
              </w:rPr>
            </w:pPr>
            <w:r>
              <w:rPr>
                <w:rFonts w:cs="Calibri" w:ascii="Calibri" w:hAnsi="Calibri"/>
                <w:b/>
                <w:color w:val="000000"/>
              </w:rPr>
              <w:t>Amersfoort</w:t>
            </w:r>
          </w:p>
        </w:tc>
        <w:tc>
          <w:tcPr>
            <w:tcW w:w="6124" w:type="dxa"/>
            <w:tcBorders/>
            <w:shd w:fill="auto" w:val="clear"/>
            <w:tcMar>
              <w:left w:w="108" w:type="dxa"/>
            </w:tcMar>
          </w:tcPr>
          <w:p>
            <w:pPr>
              <w:pStyle w:val="Normal"/>
              <w:rPr>
                <w:rFonts w:ascii="Calibri" w:hAnsi="Calibri" w:cs="Calibri"/>
                <w:b/>
                <w:b/>
                <w:color w:val="000000"/>
              </w:rPr>
            </w:pPr>
            <w:r>
              <w:rPr>
                <w:rFonts w:cs="Calibri" w:ascii="Calibri" w:hAnsi="Calibri"/>
                <w:b/>
                <w:color w:val="000000"/>
              </w:rPr>
              <w:t>18 maart 2016</w:t>
            </w:r>
          </w:p>
        </w:tc>
      </w:tr>
    </w:tbl>
    <w:p>
      <w:pPr>
        <w:pStyle w:val="Normal"/>
        <w:rPr>
          <w:rFonts w:ascii="Calibri" w:hAnsi="Calibri" w:cs="Calibri"/>
          <w:color w:val="000000"/>
        </w:rPr>
      </w:pPr>
      <w:r>
        <w:rPr>
          <w:rFonts w:cs="Calibri" w:ascii="Calibri" w:hAnsi="Calibri"/>
          <w:color w:val="000000"/>
        </w:rPr>
      </w:r>
    </w:p>
    <w:p>
      <w:pPr>
        <w:pStyle w:val="Normal"/>
        <w:rPr>
          <w:rFonts w:ascii="Calibri" w:hAnsi="Calibri" w:cs="Calibri"/>
          <w:b/>
          <w:b/>
          <w:color w:val="19388A"/>
        </w:rPr>
      </w:pPr>
      <w:r>
        <w:rPr>
          <w:rFonts w:cs="Calibri" w:ascii="Calibri" w:hAnsi="Calibri"/>
          <w:b/>
          <w:color w:val="19388A"/>
        </w:rPr>
        <w:t>Vermeld hieronder je gegevens:</w:t>
      </w:r>
    </w:p>
    <w:p>
      <w:pPr>
        <w:pStyle w:val="Normal"/>
        <w:rPr>
          <w:rFonts w:ascii="Calibri" w:hAnsi="Calibri" w:asciiTheme="minorHAnsi" w:hAnsiTheme="minorHAnsi"/>
        </w:rPr>
      </w:pPr>
      <w:r>
        <w:rPr>
          <w:rFonts w:cs="Calibri" w:ascii="Calibri" w:hAnsi="Calibri"/>
          <w:color w:val="000000"/>
        </w:rPr>
        <w:tab/>
      </w:r>
    </w:p>
    <w:p>
      <w:pPr>
        <w:pStyle w:val="Normal"/>
        <w:rPr>
          <w:rFonts w:ascii="Calibri" w:hAnsi="Calibri" w:asciiTheme="minorHAnsi" w:hAnsiTheme="minorHAnsi"/>
        </w:rPr>
      </w:pPr>
      <w:r>
        <w:rPr>
          <w:rFonts w:ascii="Calibri" w:hAnsi="Calibri" w:asciiTheme="minorHAnsi" w:hAnsiTheme="minorHAnsi"/>
        </w:rPr>
        <w:t>Naam therapeut:</w:t>
        <w:tab/>
      </w:r>
    </w:p>
    <w:p>
      <w:pPr>
        <w:pStyle w:val="Normal"/>
        <w:rPr>
          <w:rFonts w:ascii="Calibri" w:hAnsi="Calibri" w:asciiTheme="minorHAnsi" w:hAnsiTheme="minorHAnsi"/>
        </w:rPr>
      </w:pPr>
      <w:r>
        <w:rPr>
          <w:rFonts w:ascii="Calibri" w:hAnsi="Calibri" w:asciiTheme="minorHAnsi" w:hAnsiTheme="minorHAnsi"/>
        </w:rPr>
        <w:t>Praktijkadres:</w:t>
        <w:tab/>
      </w:r>
    </w:p>
    <w:p>
      <w:pPr>
        <w:pStyle w:val="Normal"/>
        <w:rPr>
          <w:rFonts w:ascii="Calibri" w:hAnsi="Calibri" w:asciiTheme="minorHAnsi" w:hAnsiTheme="minorHAnsi"/>
        </w:rPr>
      </w:pPr>
      <w:r>
        <w:rPr>
          <w:rFonts w:ascii="Calibri" w:hAnsi="Calibri" w:asciiTheme="minorHAnsi" w:hAnsiTheme="minorHAnsi"/>
        </w:rPr>
        <w:t>Postcode en Plaats:</w:t>
        <w:tab/>
      </w:r>
    </w:p>
    <w:p>
      <w:pPr>
        <w:pStyle w:val="Normal"/>
        <w:rPr>
          <w:rFonts w:ascii="Calibri" w:hAnsi="Calibri" w:asciiTheme="minorHAnsi" w:hAnsiTheme="minorHAnsi"/>
        </w:rPr>
      </w:pPr>
      <w:r>
        <w:rPr>
          <w:rFonts w:ascii="Calibri" w:hAnsi="Calibri" w:asciiTheme="minorHAnsi" w:hAnsiTheme="minorHAnsi"/>
        </w:rPr>
        <w:t>Email:</w:t>
        <w:tab/>
        <w:tab/>
      </w:r>
    </w:p>
    <w:p>
      <w:pPr>
        <w:pStyle w:val="Normal"/>
        <w:rPr>
          <w:rFonts w:ascii="Calibri" w:hAnsi="Calibri" w:asciiTheme="minorHAnsi" w:hAnsiTheme="minorHAnsi"/>
        </w:rPr>
      </w:pPr>
      <w:r>
        <w:rPr>
          <w:rFonts w:ascii="Calibri" w:hAnsi="Calibri" w:asciiTheme="minorHAnsi" w:hAnsiTheme="minorHAnsi"/>
        </w:rPr>
        <w:t>Telefoon:</w:t>
      </w:r>
    </w:p>
    <w:p>
      <w:pPr>
        <w:pStyle w:val="Normal"/>
        <w:rPr>
          <w:rFonts w:ascii="Calibri" w:hAnsi="Calibri" w:asciiTheme="minorHAnsi" w:hAnsiTheme="minorHAnsi"/>
        </w:rPr>
      </w:pPr>
      <w:r>
        <w:rPr>
          <w:rFonts w:ascii="Calibri" w:hAnsi="Calibri" w:asciiTheme="minorHAnsi" w:hAnsiTheme="minorHAnsi"/>
        </w:rPr>
        <w:t xml:space="preserve">Nummer VvOCM/ KNGF lidmaatschap : </w:t>
      </w:r>
    </w:p>
    <w:p>
      <w:pPr>
        <w:pStyle w:val="Normal"/>
        <w:rPr>
          <w:rFonts w:ascii="Calibri" w:hAnsi="Calibri" w:asciiTheme="minorHAnsi" w:hAnsiTheme="minorHAnsi"/>
        </w:rPr>
      </w:pPr>
      <w:r>
        <w:rPr>
          <w:rFonts w:ascii="Calibri" w:hAnsi="Calibri" w:asciiTheme="minorHAnsi" w:hAnsiTheme="minorHAnsi"/>
        </w:rPr>
        <w:t>Nummer KP register/ Big register:</w:t>
        <w:tab/>
        <w:tab/>
        <w:tab/>
      </w:r>
    </w:p>
    <w:p>
      <w:pPr>
        <w:pStyle w:val="Normal"/>
        <w:rPr>
          <w:rFonts w:ascii="Calibri" w:hAnsi="Calibri" w:asciiTheme="minorHAnsi" w:hAnsiTheme="minorHAnsi"/>
        </w:rPr>
      </w:pPr>
      <w:r>
        <w:rPr>
          <w:rFonts w:asciiTheme="minorHAnsi" w:hAnsiTheme="minorHAnsi" w:ascii="Calibri" w:hAnsi="Calibri"/>
        </w:rPr>
      </w:r>
    </w:p>
    <w:p>
      <w:pPr>
        <w:pStyle w:val="Normal"/>
        <w:rPr/>
      </w:pPr>
      <w:r>
        <w:rPr>
          <w:rFonts w:ascii="Calibri" w:hAnsi="Calibri" w:asciiTheme="minorHAnsi" w:hAnsiTheme="minorHAnsi"/>
        </w:rPr>
        <w:t xml:space="preserve">Na betaling van €50 of €60 op </w:t>
      </w:r>
      <w:r>
        <w:rPr>
          <w:rFonts w:cs="Calibri" w:ascii="Calibri" w:hAnsi="Calibri"/>
          <w:color w:val="000000"/>
        </w:rPr>
        <w:t xml:space="preserve">rekening  NL45INGB0006717624 ten name van Stichting SOLKNET: onder vermelding van SOLKWET lezing 9 oktober, eigen naam, nummer kwaliteitsregister/ BIG register </w:t>
      </w:r>
      <w:r>
        <w:rPr>
          <w:rFonts w:ascii="Calibri" w:hAnsi="Calibri" w:asciiTheme="minorHAnsi" w:hAnsiTheme="minorHAnsi"/>
        </w:rPr>
        <w:t xml:space="preserve">en na doormailen van bovenstaande gegevens ontvang je een definitieve bevestiging van je aanmelding, het programma en de gegevens over de locatie. </w:t>
      </w:r>
    </w:p>
    <w:sectPr>
      <w:headerReference w:type="default" r:id="rId6"/>
      <w:footerReference w:type="default" r:id="rId7"/>
      <w:type w:val="nextPage"/>
      <w:pgSz w:w="11906" w:h="16838"/>
      <w:pgMar w:left="1417" w:right="1417" w:header="708" w:top="1417"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Helvetica Neue LT">
    <w:charset w:val="01"/>
    <w:family w:val="roman"/>
    <w:pitch w:val="variable"/>
  </w:font>
  <w:font w:name="Arial Narrow">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drawing>
        <wp:anchor behindDoc="0" distT="0" distB="9525" distL="114300" distR="123190" simplePos="0" locked="0" layoutInCell="1" allowOverlap="1" relativeHeight="7">
          <wp:simplePos x="0" y="0"/>
          <wp:positionH relativeFrom="margin">
            <wp:align>center</wp:align>
          </wp:positionH>
          <wp:positionV relativeFrom="paragraph">
            <wp:posOffset>-285750</wp:posOffset>
          </wp:positionV>
          <wp:extent cx="676275" cy="676275"/>
          <wp:effectExtent l="0" t="0" r="0" b="0"/>
          <wp:wrapTight wrapText="bothSides">
            <wp:wrapPolygon edited="0">
              <wp:start x="20073" y="0"/>
              <wp:lineTo x="7882" y="0"/>
              <wp:lineTo x="-41" y="3640"/>
              <wp:lineTo x="-41" y="13360"/>
              <wp:lineTo x="2396" y="19434"/>
              <wp:lineTo x="4226" y="20646"/>
              <wp:lineTo x="10931" y="21258"/>
              <wp:lineTo x="20073" y="21258"/>
              <wp:lineTo x="21292" y="21258"/>
              <wp:lineTo x="21292" y="0"/>
              <wp:lineTo x="20073" y="0"/>
            </wp:wrapPolygon>
          </wp:wrapTight>
          <wp:docPr id="6" name="Image1" descr="C:\Users\Enny\Qsync\Enny\SOLKnet\SOLKNET logo voor printgebru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descr="C:\Users\Enny\Qsync\Enny\SOLKnet\SOLKNET logo voor printgebruik.png"/>
                  <pic:cNvPicPr>
                    <a:picLocks noChangeAspect="1" noChangeArrowheads="1"/>
                  </pic:cNvPicPr>
                </pic:nvPicPr>
                <pic:blipFill>
                  <a:blip r:embed="rId1"/>
                  <a:stretch>
                    <a:fillRect/>
                  </a:stretch>
                </pic:blipFill>
                <pic:spPr bwMode="auto">
                  <a:xfrm>
                    <a:off x="0" y="0"/>
                    <a:ext cx="676275" cy="676275"/>
                  </a:xfrm>
                  <a:prstGeom prst="rect">
                    <a:avLst/>
                  </a:prstGeom>
                </pic:spPr>
              </pic:pic>
            </a:graphicData>
          </a:graphic>
        </wp:anchor>
      </w:drawing>
    </w:r>
    <w:r>
      <w:rPr/>
      <w:t xml:space="preserve"> </w:t>
    </w:r>
    <w:r>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mc:AlternateContent>
        <mc:Choice Requires="wps">
          <w:drawing>
            <wp:anchor behindDoc="1" distT="0" distB="0" distL="114300" distR="114300" simplePos="0" locked="0" layoutInCell="1" allowOverlap="1" relativeHeight="4" wp14:anchorId="4EAE705B">
              <wp:simplePos x="0" y="0"/>
              <wp:positionH relativeFrom="page">
                <wp:posOffset>1950720</wp:posOffset>
              </wp:positionH>
              <wp:positionV relativeFrom="page">
                <wp:posOffset>0</wp:posOffset>
              </wp:positionV>
              <wp:extent cx="731520" cy="330200"/>
              <wp:effectExtent l="0" t="0" r="0" b="0"/>
              <wp:wrapNone/>
              <wp:docPr id="4" name="Rectangle 1"/>
              <a:graphic xmlns:a="http://schemas.openxmlformats.org/drawingml/2006/main">
                <a:graphicData uri="http://schemas.microsoft.com/office/word/2010/wordprocessingShape">
                  <wps:wsp>
                    <wps:cNvSpPr/>
                    <wps:spPr>
                      <a:xfrm>
                        <a:off x="0" y="0"/>
                        <a:ext cx="730800" cy="329400"/>
                      </a:xfrm>
                      <a:prstGeom prst="rect">
                        <a:avLst/>
                      </a:prstGeom>
                      <a:solidFill>
                        <a:srgbClr val="ffffff"/>
                      </a:solidFill>
                      <a:ln>
                        <a:noFill/>
                      </a:ln>
                    </wps:spPr>
                    <wps:style>
                      <a:lnRef idx="0"/>
                      <a:fillRef idx="0"/>
                      <a:effectRef idx="0"/>
                      <a:fontRef idx="minor"/>
                    </wps:style>
                    <wps:txbx>
                      <w:txbxContent>
                        <w:p>
                          <w:pPr>
                            <w:pStyle w:val="FrameContents"/>
                            <w:pBdr>
                              <w:bottom w:val="single" w:sz="4" w:space="1" w:color="00000A"/>
                            </w:pBdr>
                            <w:rPr>
                              <w:color w:val="auto"/>
                            </w:rPr>
                          </w:pPr>
                          <w:r>
                            <w:rPr>
                              <w:color w:val="auto"/>
                            </w:rPr>
                            <w:fldChar w:fldCharType="begin"/>
                          </w:r>
                          <w:r>
                            <w:instrText> PAGE </w:instrText>
                          </w:r>
                          <w:r>
                            <w:fldChar w:fldCharType="separate"/>
                          </w:r>
                          <w:r>
                            <w:t>3</w:t>
                          </w:r>
                          <w:r>
                            <w:fldChar w:fldCharType="end"/>
                          </w:r>
                        </w:p>
                      </w:txbxContent>
                    </wps:txbx>
                    <wps:bodyPr>
                      <a:noAutofit/>
                    </wps:bodyPr>
                  </wps:wsp>
                </a:graphicData>
              </a:graphic>
            </wp:anchor>
          </w:drawing>
        </mc:Choice>
        <mc:Fallback>
          <w:pict>
            <v:rect id="shape_0" ID="Rectangle 1" fillcolor="white" stroked="f" style="position:absolute;margin-left:153.6pt;margin-top:0pt;width:57.5pt;height:25.9pt;mso-position-horizontal-relative:page;mso-position-vertical-relative:page" wp14:anchorId="4EAE705B">
              <w10:wrap type="square"/>
              <v:fill o:detectmouseclick="t" type="solid" color2="black"/>
              <v:stroke color="#3465a4" joinstyle="round" endcap="flat"/>
              <v:textbox>
                <w:txbxContent>
                  <w:p>
                    <w:pPr>
                      <w:pStyle w:val="FrameContents"/>
                      <w:pBdr>
                        <w:bottom w:val="single" w:sz="4" w:space="1" w:color="00000A"/>
                      </w:pBdr>
                      <w:rPr>
                        <w:color w:val="auto"/>
                      </w:rPr>
                    </w:pPr>
                    <w:r>
                      <w:rPr>
                        <w:color w:val="auto"/>
                      </w:rPr>
                      <w:fldChar w:fldCharType="begin"/>
                    </w:r>
                    <w:r>
                      <w:instrText> PAGE </w:instrText>
                    </w:r>
                    <w:r>
                      <w:fldChar w:fldCharType="separate"/>
                    </w:r>
                    <w:r>
                      <w:t>3</w:t>
                    </w:r>
                    <w:r>
                      <w:fldChar w:fldCharType="end"/>
                    </w:r>
                  </w:p>
                </w:txbxContent>
              </v:textbox>
            </v:rect>
          </w:pict>
        </mc:Fallback>
      </mc:AlternateContent>
    </w:r>
  </w:p>
</w:hdr>
</file>

<file path=word/settings.xml><?xml version="1.0" encoding="utf-8"?>
<w:settings xmlns:w="http://schemas.openxmlformats.org/wordprocessingml/2006/main">
  <w:zoom w:percent="100"/>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nl-NL" w:eastAsia="nl-NL"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539f0"/>
    <w:pPr>
      <w:widowControl/>
      <w:bidi w:val="0"/>
      <w:jc w:val="left"/>
    </w:pPr>
    <w:rPr>
      <w:rFonts w:ascii="Times New Roman" w:hAnsi="Times New Roman" w:eastAsia="Times New Roman" w:cs="Times New Roman"/>
      <w:color w:val="auto"/>
      <w:sz w:val="24"/>
      <w:szCs w:val="24"/>
      <w:lang w:val="nl-NL" w:eastAsia="nl-NL" w:bidi="ar-SA"/>
    </w:rPr>
  </w:style>
  <w:style w:type="paragraph" w:styleId="Heading1">
    <w:name w:val="Heading 1"/>
    <w:basedOn w:val="Normal"/>
    <w:link w:val="Kop1Char"/>
    <w:uiPriority w:val="9"/>
    <w:qFormat/>
    <w:rsid w:val="00170dab"/>
    <w:pPr>
      <w:keepNext/>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rsid w:val="00af1007"/>
    <w:rPr>
      <w:color w:val="0000FF"/>
      <w:u w:val="single"/>
    </w:rPr>
  </w:style>
  <w:style w:type="character" w:styleId="BallontekstChar" w:customStyle="1">
    <w:name w:val="Ballontekst Char"/>
    <w:basedOn w:val="DefaultParagraphFont"/>
    <w:link w:val="Ballontekst"/>
    <w:uiPriority w:val="99"/>
    <w:semiHidden/>
    <w:qFormat/>
    <w:rsid w:val="006734fd"/>
    <w:rPr>
      <w:rFonts w:ascii="Tahoma" w:hAnsi="Tahoma" w:cs="Tahoma"/>
      <w:sz w:val="16"/>
      <w:szCs w:val="16"/>
    </w:rPr>
  </w:style>
  <w:style w:type="character" w:styleId="KoptekstChar" w:customStyle="1">
    <w:name w:val="Koptekst Char"/>
    <w:basedOn w:val="DefaultParagraphFont"/>
    <w:link w:val="Koptekst"/>
    <w:uiPriority w:val="99"/>
    <w:semiHidden/>
    <w:qFormat/>
    <w:rsid w:val="000e54de"/>
    <w:rPr>
      <w:rFonts w:ascii="Times New Roman" w:hAnsi="Times New Roman" w:cs="Times New Roman"/>
      <w:sz w:val="24"/>
      <w:szCs w:val="24"/>
    </w:rPr>
  </w:style>
  <w:style w:type="character" w:styleId="VoettekstChar" w:customStyle="1">
    <w:name w:val="Voettekst Char"/>
    <w:basedOn w:val="DefaultParagraphFont"/>
    <w:link w:val="Voettekst"/>
    <w:uiPriority w:val="99"/>
    <w:semiHidden/>
    <w:qFormat/>
    <w:rsid w:val="000e54de"/>
    <w:rPr>
      <w:rFonts w:ascii="Times New Roman" w:hAnsi="Times New Roman" w:cs="Times New Roman"/>
      <w:sz w:val="24"/>
      <w:szCs w:val="24"/>
    </w:rPr>
  </w:style>
  <w:style w:type="character" w:styleId="GeenafstandChar" w:customStyle="1">
    <w:name w:val="Geen afstand Char"/>
    <w:link w:val="Geenafstand1"/>
    <w:qFormat/>
    <w:rsid w:val="00314272"/>
    <w:rPr>
      <w:rFonts w:eastAsia="Times New Roman"/>
      <w:sz w:val="22"/>
      <w:szCs w:val="22"/>
      <w:lang w:eastAsia="en-US"/>
    </w:rPr>
  </w:style>
  <w:style w:type="character" w:styleId="Emphasis">
    <w:name w:val="Emphasis"/>
    <w:basedOn w:val="DefaultParagraphFont"/>
    <w:uiPriority w:val="20"/>
    <w:qFormat/>
    <w:rsid w:val="00412554"/>
    <w:rPr>
      <w:i/>
      <w:iCs/>
    </w:rPr>
  </w:style>
  <w:style w:type="character" w:styleId="PlaceholderText">
    <w:name w:val="Placeholder Text"/>
    <w:basedOn w:val="DefaultParagraphFont"/>
    <w:uiPriority w:val="99"/>
    <w:semiHidden/>
    <w:qFormat/>
    <w:rsid w:val="00462d0a"/>
    <w:rPr>
      <w:color w:val="808080"/>
    </w:rPr>
  </w:style>
  <w:style w:type="character" w:styleId="Strong">
    <w:name w:val="Strong"/>
    <w:basedOn w:val="DefaultParagraphFont"/>
    <w:uiPriority w:val="22"/>
    <w:qFormat/>
    <w:rsid w:val="001419bf"/>
    <w:rPr>
      <w:b/>
      <w:bCs/>
    </w:rPr>
  </w:style>
  <w:style w:type="character" w:styleId="Kop1Char" w:customStyle="1">
    <w:name w:val="Kop 1 Char"/>
    <w:basedOn w:val="DefaultParagraphFont"/>
    <w:link w:val="Kop1"/>
    <w:uiPriority w:val="9"/>
    <w:qFormat/>
    <w:rsid w:val="00170dab"/>
    <w:rPr>
      <w:rFonts w:ascii="Cambria" w:hAnsi="Cambria" w:eastAsia="" w:cs="" w:asciiTheme="majorHAnsi" w:cstheme="majorBidi" w:eastAsiaTheme="majorEastAsia" w:hAnsiTheme="majorHAnsi"/>
      <w:color w:val="365F91" w:themeColor="accent1" w:themeShade="bf"/>
      <w:sz w:val="32"/>
      <w:szCs w:val="32"/>
    </w:rPr>
  </w:style>
  <w:style w:type="character" w:styleId="Appleconvertedspace" w:customStyle="1">
    <w:name w:val="apple-converted-space"/>
    <w:basedOn w:val="DefaultParagraphFont"/>
    <w:qFormat/>
    <w:rsid w:val="00b16070"/>
    <w:rPr/>
  </w:style>
  <w:style w:type="character" w:styleId="Journal" w:customStyle="1">
    <w:name w:val="journal"/>
    <w:qFormat/>
    <w:rsid w:val="00b16070"/>
    <w:rPr/>
  </w:style>
  <w:style w:type="character" w:styleId="Volume" w:customStyle="1">
    <w:name w:val="volume"/>
    <w:qFormat/>
    <w:rsid w:val="00b16070"/>
    <w:rPr/>
  </w:style>
  <w:style w:type="character" w:styleId="Pages" w:customStyle="1">
    <w:name w:val="pages"/>
    <w:qFormat/>
    <w:rsid w:val="00b16070"/>
    <w:rPr/>
  </w:style>
  <w:style w:type="character" w:styleId="Ti" w:customStyle="1">
    <w:name w:val="ti"/>
    <w:basedOn w:val="DefaultParagraphFont"/>
    <w:qFormat/>
    <w:rsid w:val="009d4f75"/>
    <w:rPr/>
  </w:style>
  <w:style w:type="character" w:styleId="Annotationreference">
    <w:name w:val="annotation reference"/>
    <w:basedOn w:val="DefaultParagraphFont"/>
    <w:uiPriority w:val="99"/>
    <w:semiHidden/>
    <w:unhideWhenUsed/>
    <w:qFormat/>
    <w:rsid w:val="00ca4d18"/>
    <w:rPr>
      <w:sz w:val="16"/>
      <w:szCs w:val="16"/>
    </w:rPr>
  </w:style>
  <w:style w:type="character" w:styleId="TekstopmerkingChar" w:customStyle="1">
    <w:name w:val="Tekst opmerking Char"/>
    <w:basedOn w:val="DefaultParagraphFont"/>
    <w:link w:val="Tekstopmerking"/>
    <w:uiPriority w:val="99"/>
    <w:semiHidden/>
    <w:qFormat/>
    <w:rsid w:val="00ca4d18"/>
    <w:rPr>
      <w:rFonts w:ascii="Times New Roman" w:hAnsi="Times New Roman" w:eastAsia="Times New Roman"/>
      <w:sz w:val="20"/>
      <w:szCs w:val="20"/>
    </w:rPr>
  </w:style>
  <w:style w:type="character" w:styleId="OnderwerpvanopmerkingChar" w:customStyle="1">
    <w:name w:val="Onderwerp van opmerking Char"/>
    <w:basedOn w:val="TekstopmerkingChar"/>
    <w:link w:val="Onderwerpvanopmerking"/>
    <w:uiPriority w:val="99"/>
    <w:semiHidden/>
    <w:qFormat/>
    <w:rsid w:val="00ca4d18"/>
    <w:rPr>
      <w:rFonts w:ascii="Times New Roman" w:hAnsi="Times New Roman" w:eastAsia="Times New Roman"/>
      <w:b/>
      <w:bCs/>
      <w:sz w:val="20"/>
      <w:szCs w:val="20"/>
    </w:rPr>
  </w:style>
  <w:style w:type="character" w:styleId="Jrnl" w:customStyle="1">
    <w:name w:val="jrnl"/>
    <w:basedOn w:val="DefaultParagraphFont"/>
    <w:qFormat/>
    <w:rsid w:val="00ca4d18"/>
    <w:rPr/>
  </w:style>
  <w:style w:type="character" w:styleId="ListLabel1">
    <w:name w:val="ListLabel 1"/>
    <w:qFormat/>
    <w:rPr>
      <w:rFonts w:cs="Symbol"/>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cs="Symbol"/>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cs="Symbol"/>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cs="Symbol"/>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cs="Symbol"/>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cs="Symbol"/>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cs="Symbol"/>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cs="Symbol"/>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Symbol"/>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cs="Symbol"/>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rFonts w:cs="Symbol"/>
    </w:rPr>
  </w:style>
  <w:style w:type="character" w:styleId="ListLabel109">
    <w:name w:val="ListLabel 109"/>
    <w:qFormat/>
    <w:rPr>
      <w:rFonts w:cs="Courier New"/>
    </w:rPr>
  </w:style>
  <w:style w:type="character" w:styleId="ListLabel110">
    <w:name w:val="ListLabel 110"/>
    <w:qFormat/>
    <w:rPr>
      <w:rFonts w:cs="Wingdings"/>
    </w:rPr>
  </w:style>
  <w:style w:type="character" w:styleId="ListLabel111">
    <w:name w:val="ListLabel 111"/>
    <w:qFormat/>
    <w:rPr>
      <w:rFonts w:cs="Symbol"/>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Symbol"/>
    </w:rPr>
  </w:style>
  <w:style w:type="character" w:styleId="ListLabel115">
    <w:name w:val="ListLabel 115"/>
    <w:qFormat/>
    <w:rPr>
      <w:rFonts w:cs="Courier New"/>
    </w:rPr>
  </w:style>
  <w:style w:type="character" w:styleId="ListLabel116">
    <w:name w:val="ListLabel 116"/>
    <w:qFormat/>
    <w:rPr>
      <w:rFonts w:cs="Wingdings"/>
    </w:rPr>
  </w:style>
  <w:style w:type="character" w:styleId="ListLabel117">
    <w:name w:val="ListLabel 117"/>
    <w:qFormat/>
    <w:rPr>
      <w:rFonts w:eastAsia="Times New Roman"/>
    </w:rPr>
  </w:style>
  <w:style w:type="character" w:styleId="ListLabel118">
    <w:name w:val="ListLabel 118"/>
    <w:qFormat/>
    <w:rPr>
      <w:rFonts w:cs="Courier New"/>
    </w:rPr>
  </w:style>
  <w:style w:type="character" w:styleId="ListLabel119">
    <w:name w:val="ListLabel 119"/>
    <w:qFormat/>
    <w:rPr>
      <w:rFonts w:cs="Wingdings"/>
    </w:rPr>
  </w:style>
  <w:style w:type="character" w:styleId="ListLabel120">
    <w:name w:val="ListLabel 120"/>
    <w:qFormat/>
    <w:rPr>
      <w:rFonts w:cs="Symbol"/>
    </w:rPr>
  </w:style>
  <w:style w:type="character" w:styleId="ListLabel121">
    <w:name w:val="ListLabel 121"/>
    <w:qFormat/>
    <w:rPr>
      <w:rFonts w:cs="Courier New"/>
    </w:rPr>
  </w:style>
  <w:style w:type="character" w:styleId="ListLabel122">
    <w:name w:val="ListLabel 122"/>
    <w:qFormat/>
    <w:rPr>
      <w:rFonts w:cs="Wingdings"/>
    </w:rPr>
  </w:style>
  <w:style w:type="character" w:styleId="ListLabel123">
    <w:name w:val="ListLabel 123"/>
    <w:qFormat/>
    <w:rPr>
      <w:rFonts w:cs="Symbol"/>
    </w:rPr>
  </w:style>
  <w:style w:type="character" w:styleId="ListLabel124">
    <w:name w:val="ListLabel 124"/>
    <w:qFormat/>
    <w:rPr>
      <w:rFonts w:cs="Courier New"/>
    </w:rPr>
  </w:style>
  <w:style w:type="character" w:styleId="ListLabel125">
    <w:name w:val="ListLabel 125"/>
    <w:qFormat/>
    <w:rPr>
      <w:rFonts w:cs="Wingdings"/>
    </w:rPr>
  </w:style>
  <w:style w:type="character" w:styleId="ListLabel126">
    <w:name w:val="ListLabel 126"/>
    <w:qFormat/>
    <w:rPr>
      <w:rFonts w:eastAsia="Times New Roman"/>
    </w:rPr>
  </w:style>
  <w:style w:type="character" w:styleId="ListLabel127">
    <w:name w:val="ListLabel 127"/>
    <w:qFormat/>
    <w:rPr>
      <w:rFonts w:cs="Courier New"/>
    </w:rPr>
  </w:style>
  <w:style w:type="character" w:styleId="ListLabel128">
    <w:name w:val="ListLabel 128"/>
    <w:qFormat/>
    <w:rPr>
      <w:rFonts w:cs="Wingdings"/>
    </w:rPr>
  </w:style>
  <w:style w:type="character" w:styleId="ListLabel129">
    <w:name w:val="ListLabel 129"/>
    <w:qFormat/>
    <w:rPr>
      <w:rFonts w:cs="Symbol"/>
    </w:rPr>
  </w:style>
  <w:style w:type="character" w:styleId="ListLabel130">
    <w:name w:val="ListLabel 130"/>
    <w:qFormat/>
    <w:rPr>
      <w:rFonts w:cs="Courier New"/>
    </w:rPr>
  </w:style>
  <w:style w:type="character" w:styleId="ListLabel131">
    <w:name w:val="ListLabel 131"/>
    <w:qFormat/>
    <w:rPr>
      <w:rFonts w:cs="Wingdings"/>
    </w:rPr>
  </w:style>
  <w:style w:type="character" w:styleId="ListLabel132">
    <w:name w:val="ListLabel 132"/>
    <w:qFormat/>
    <w:rPr>
      <w:rFonts w:cs="Symbol"/>
    </w:rPr>
  </w:style>
  <w:style w:type="character" w:styleId="ListLabel133">
    <w:name w:val="ListLabel 133"/>
    <w:qFormat/>
    <w:rPr>
      <w:rFonts w:cs="Courier New"/>
    </w:rPr>
  </w:style>
  <w:style w:type="character" w:styleId="ListLabel134">
    <w:name w:val="ListLabel 134"/>
    <w:qFormat/>
    <w:rPr>
      <w:rFonts w:cs="Wingdings"/>
    </w:rPr>
  </w:style>
  <w:style w:type="character" w:styleId="ListLabel135">
    <w:name w:val="ListLabel 135"/>
    <w:qFormat/>
    <w:rPr>
      <w:rFonts w:eastAsia="Times New Roman"/>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cs="Symbol"/>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rFonts w:cs="Symbol"/>
    </w:rPr>
  </w:style>
  <w:style w:type="character" w:styleId="ListLabel142">
    <w:name w:val="ListLabel 142"/>
    <w:qFormat/>
    <w:rPr>
      <w:rFonts w:cs="Courier New"/>
    </w:rPr>
  </w:style>
  <w:style w:type="character" w:styleId="ListLabel143">
    <w:name w:val="ListLabel 143"/>
    <w:qFormat/>
    <w:rPr>
      <w:rFonts w:cs="Wingdings"/>
    </w:rPr>
  </w:style>
  <w:style w:type="character" w:styleId="ListLabel144">
    <w:name w:val="ListLabel 144"/>
    <w:qFormat/>
    <w:rPr>
      <w:rFonts w:eastAsia="Calibri" w:cs="Tahoma"/>
      <w:b/>
    </w:rPr>
  </w:style>
  <w:style w:type="character" w:styleId="ListLabel145">
    <w:name w:val="ListLabel 145"/>
    <w:qFormat/>
    <w:rPr>
      <w:rFonts w:cs="Courier New"/>
    </w:rPr>
  </w:style>
  <w:style w:type="character" w:styleId="ListLabel146">
    <w:name w:val="ListLabel 146"/>
    <w:qFormat/>
    <w:rPr>
      <w:rFonts w:cs="Courier New"/>
    </w:rPr>
  </w:style>
  <w:style w:type="character" w:styleId="ListLabel147">
    <w:name w:val="ListLabel 147"/>
    <w:qFormat/>
    <w:rPr>
      <w:rFonts w:cs="Courier New"/>
    </w:rPr>
  </w:style>
  <w:style w:type="character" w:styleId="ListLabel148">
    <w:name w:val="ListLabel 148"/>
    <w:qFormat/>
    <w:rPr>
      <w:rFonts w:cs="Courier New"/>
    </w:rPr>
  </w:style>
  <w:style w:type="character" w:styleId="ListLabel149">
    <w:name w:val="ListLabel 149"/>
    <w:qFormat/>
    <w:rPr>
      <w:rFonts w:cs="Courier New"/>
    </w:rPr>
  </w:style>
  <w:style w:type="character" w:styleId="ListLabel150">
    <w:name w:val="ListLabel 150"/>
    <w:qFormat/>
    <w:rPr>
      <w:rFonts w:cs="Courier New"/>
    </w:rPr>
  </w:style>
  <w:style w:type="character" w:styleId="ListLabel151">
    <w:name w:val="ListLabel 151"/>
    <w:qFormat/>
    <w:rPr>
      <w:rFonts w:cs="Courier New"/>
    </w:rPr>
  </w:style>
  <w:style w:type="character" w:styleId="ListLabel152">
    <w:name w:val="ListLabel 152"/>
    <w:qFormat/>
    <w:rPr>
      <w:rFonts w:cs="Courier New"/>
    </w:rPr>
  </w:style>
  <w:style w:type="character" w:styleId="ListLabel153">
    <w:name w:val="ListLabel 153"/>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99"/>
    <w:qFormat/>
    <w:rsid w:val="009877dc"/>
    <w:pPr>
      <w:ind w:left="720" w:hanging="0"/>
    </w:pPr>
    <w:rPr/>
  </w:style>
  <w:style w:type="paragraph" w:styleId="BalloonText">
    <w:name w:val="Balloon Text"/>
    <w:basedOn w:val="Normal"/>
    <w:link w:val="BallontekstChar"/>
    <w:uiPriority w:val="99"/>
    <w:semiHidden/>
    <w:qFormat/>
    <w:rsid w:val="006734fd"/>
    <w:pPr/>
    <w:rPr>
      <w:rFonts w:ascii="Tahoma" w:hAnsi="Tahoma" w:cs="Tahoma"/>
      <w:sz w:val="16"/>
      <w:szCs w:val="16"/>
    </w:rPr>
  </w:style>
  <w:style w:type="paragraph" w:styleId="Header">
    <w:name w:val="Header"/>
    <w:basedOn w:val="Normal"/>
    <w:link w:val="KoptekstChar"/>
    <w:uiPriority w:val="99"/>
    <w:semiHidden/>
    <w:rsid w:val="000e54de"/>
    <w:pPr>
      <w:tabs>
        <w:tab w:val="center" w:pos="4536" w:leader="none"/>
        <w:tab w:val="right" w:pos="9072" w:leader="none"/>
      </w:tabs>
    </w:pPr>
    <w:rPr/>
  </w:style>
  <w:style w:type="paragraph" w:styleId="Footer">
    <w:name w:val="Footer"/>
    <w:basedOn w:val="Normal"/>
    <w:link w:val="VoettekstChar"/>
    <w:uiPriority w:val="99"/>
    <w:semiHidden/>
    <w:rsid w:val="000e54de"/>
    <w:pPr>
      <w:tabs>
        <w:tab w:val="center" w:pos="4536" w:leader="none"/>
        <w:tab w:val="right" w:pos="9072" w:leader="none"/>
      </w:tabs>
    </w:pPr>
    <w:rPr/>
  </w:style>
  <w:style w:type="paragraph" w:styleId="NoSpacing">
    <w:name w:val="No Spacing"/>
    <w:uiPriority w:val="1"/>
    <w:qFormat/>
    <w:rsid w:val="00314272"/>
    <w:pPr>
      <w:widowControl/>
      <w:bidi w:val="0"/>
      <w:jc w:val="left"/>
    </w:pPr>
    <w:rPr>
      <w:rFonts w:eastAsia="Times New Roman" w:cs="Calibri" w:ascii="Calibri" w:hAnsi="Calibri"/>
      <w:color w:val="auto"/>
      <w:sz w:val="24"/>
      <w:szCs w:val="22"/>
      <w:lang w:eastAsia="en-US" w:val="nl-NL" w:bidi="ar-SA"/>
    </w:rPr>
  </w:style>
  <w:style w:type="paragraph" w:styleId="Geenafstand1" w:customStyle="1">
    <w:name w:val="Geen afstand1"/>
    <w:link w:val="GeenafstandChar"/>
    <w:qFormat/>
    <w:rsid w:val="00314272"/>
    <w:pPr>
      <w:widowControl/>
      <w:bidi w:val="0"/>
      <w:jc w:val="left"/>
    </w:pPr>
    <w:rPr>
      <w:rFonts w:eastAsia="Times New Roman" w:cs="Calibri" w:ascii="Calibri" w:hAnsi="Calibri"/>
      <w:color w:val="auto"/>
      <w:sz w:val="24"/>
      <w:szCs w:val="22"/>
      <w:lang w:eastAsia="en-US" w:val="nl-NL" w:bidi="ar-SA"/>
    </w:rPr>
  </w:style>
  <w:style w:type="paragraph" w:styleId="Default" w:customStyle="1">
    <w:name w:val="Default"/>
    <w:basedOn w:val="Normal"/>
    <w:qFormat/>
    <w:rsid w:val="00b800da"/>
    <w:pPr/>
    <w:rPr>
      <w:rFonts w:ascii="Helvetica Neue LT" w:hAnsi="Helvetica Neue LT" w:eastAsia="Calibri" w:eastAsiaTheme="minorHAnsi"/>
      <w:color w:val="000000"/>
    </w:rPr>
  </w:style>
  <w:style w:type="paragraph" w:styleId="NormalWeb">
    <w:name w:val="Normal (Web)"/>
    <w:basedOn w:val="Normal"/>
    <w:uiPriority w:val="99"/>
    <w:semiHidden/>
    <w:unhideWhenUsed/>
    <w:qFormat/>
    <w:rsid w:val="00f673fa"/>
    <w:pPr>
      <w:spacing w:beforeAutospacing="1" w:afterAutospacing="1"/>
    </w:pPr>
    <w:rPr/>
  </w:style>
  <w:style w:type="paragraph" w:styleId="Desc" w:customStyle="1">
    <w:name w:val="desc"/>
    <w:basedOn w:val="Normal"/>
    <w:qFormat/>
    <w:rsid w:val="000145ba"/>
    <w:pPr>
      <w:spacing w:beforeAutospacing="1" w:afterAutospacing="1"/>
    </w:pPr>
    <w:rPr/>
  </w:style>
  <w:style w:type="paragraph" w:styleId="Annotationtext">
    <w:name w:val="annotation text"/>
    <w:basedOn w:val="Normal"/>
    <w:link w:val="TekstopmerkingChar"/>
    <w:uiPriority w:val="99"/>
    <w:semiHidden/>
    <w:unhideWhenUsed/>
    <w:qFormat/>
    <w:rsid w:val="00ca4d18"/>
    <w:pPr/>
    <w:rPr>
      <w:sz w:val="20"/>
      <w:szCs w:val="20"/>
    </w:rPr>
  </w:style>
  <w:style w:type="paragraph" w:styleId="Annotationsubject">
    <w:name w:val="annotation subject"/>
    <w:basedOn w:val="Annotationtext"/>
    <w:link w:val="OnderwerpvanopmerkingChar"/>
    <w:uiPriority w:val="99"/>
    <w:semiHidden/>
    <w:unhideWhenUsed/>
    <w:qFormat/>
    <w:rsid w:val="00ca4d18"/>
    <w:pPr/>
    <w:rPr>
      <w:b/>
      <w:bCs/>
    </w:rPr>
  </w:style>
  <w:style w:type="paragraph" w:styleId="Titel1" w:customStyle="1">
    <w:name w:val="Titel1"/>
    <w:basedOn w:val="Normal"/>
    <w:qFormat/>
    <w:rsid w:val="00ca4d18"/>
    <w:pPr>
      <w:spacing w:beforeAutospacing="1" w:afterAutospacing="1"/>
    </w:pPr>
    <w:rPr/>
  </w:style>
  <w:style w:type="paragraph" w:styleId="Details" w:customStyle="1">
    <w:name w:val="details"/>
    <w:basedOn w:val="Normal"/>
    <w:qFormat/>
    <w:rsid w:val="00ca4d18"/>
    <w:pPr>
      <w:spacing w:beforeAutospacing="1" w:afterAutospacing="1"/>
    </w:pPr>
    <w:rPr/>
  </w:style>
  <w:style w:type="paragraph" w:styleId="FrameContents">
    <w:name w:val="Frame Contents"/>
    <w:basedOn w:val="Normal"/>
    <w:qFormat/>
    <w:pPr/>
    <w:rPr/>
  </w:style>
  <w:style w:type="numbering" w:styleId="NoList" w:default="1">
    <w:name w:val="No List"/>
    <w:uiPriority w:val="99"/>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table" w:styleId="Tabelraster">
    <w:name w:val="Table Grid"/>
    <w:basedOn w:val="Standaardtabel"/>
    <w:uiPriority w:val="59"/>
    <w:rsid w:val="00bb66c1"/>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ecnederlof@hetnet.nl" TargetMode="External"/><Relationship Id="rId4" Type="http://schemas.openxmlformats.org/officeDocument/2006/relationships/hyperlink" Target="http://www.leerhotelhetklooster.nl/contact-route/" TargetMode="External"/><Relationship Id="rId5" Type="http://schemas.openxmlformats.org/officeDocument/2006/relationships/hyperlink" Target="mailto:ecnederlof@hetnet.nl"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58EC3-ACFB-490E-8AFD-AB7098333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Application>LibreOffice/5.1.0.3$Linux_X86_64 LibreOffice_project/10m0$Build-3</Application>
  <Pages>3</Pages>
  <Words>883</Words>
  <Characters>5539</Characters>
  <CharactersWithSpaces>6516</CharactersWithSpaces>
  <Paragraphs>75</Paragraphs>
  <Company>Recover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2016-03-09T22:38:00Z</dcterms:created>
  <dc:creator>anneke</dc:creator>
  <dc:description/>
  <dc:language>nl-NL</dc:language>
  <cp:lastModifiedBy/>
  <dcterms:modified xsi:type="dcterms:W3CDTF">2016-03-10T23:19:44Z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Recover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